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579C" w:rsidRPr="008B7E2A" w:rsidRDefault="0070579C" w:rsidP="008B7E2A">
      <w:pPr>
        <w:ind w:left="1440" w:firstLine="720"/>
        <w:rPr>
          <w:rFonts w:ascii="Times New Roman" w:hAnsi="Times New Roman" w:cs="Times New Roman"/>
          <w:b/>
          <w:bCs/>
          <w:color w:val="000000" w:themeColor="text1"/>
          <w:szCs w:val="24"/>
        </w:rPr>
      </w:pPr>
      <w:r w:rsidRPr="008B7E2A">
        <w:rPr>
          <w:rFonts w:ascii="Times New Roman" w:hAnsi="Times New Roman" w:cs="Times New Roman"/>
          <w:b/>
          <w:bCs/>
          <w:color w:val="000000" w:themeColor="text1"/>
          <w:szCs w:val="24"/>
        </w:rPr>
        <w:t>HORTICULTURE</w:t>
      </w:r>
    </w:p>
    <w:p w:rsidR="0070579C" w:rsidRPr="008B7E2A" w:rsidRDefault="0070579C" w:rsidP="008650B1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4"/>
        </w:rPr>
      </w:pPr>
    </w:p>
    <w:p w:rsidR="001345D5" w:rsidRPr="008B7E2A" w:rsidRDefault="00B77105" w:rsidP="00AD278E">
      <w:pPr>
        <w:jc w:val="center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 w:rsidRPr="008B7E2A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HORTICULTUR</w:t>
      </w:r>
      <w:r w:rsidR="008B7E2A" w:rsidRPr="008B7E2A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E NUNG AONSOTSÜ</w:t>
      </w:r>
      <w:r w:rsidRPr="008B7E2A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TEM ATEMA </w:t>
      </w:r>
      <w:r w:rsidR="00BF50AF" w:rsidRPr="008B7E2A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BIO</w:t>
      </w:r>
      <w:r w:rsidR="00E20F2B" w:rsidRPr="008B7E2A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FERTILISER</w:t>
      </w:r>
      <w:r w:rsidR="00BF50AF" w:rsidRPr="008B7E2A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S </w:t>
      </w:r>
      <w:r w:rsidR="008B7E2A" w:rsidRPr="008B7E2A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NÜ</w:t>
      </w:r>
      <w:r w:rsidRPr="008B7E2A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NGDAKBA AS</w:t>
      </w:r>
      <w:r w:rsidR="008B7E2A" w:rsidRPr="008B7E2A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ER AMSHIBATEM</w:t>
      </w:r>
    </w:p>
    <w:p w:rsidR="00830FCF" w:rsidRPr="008B7E2A" w:rsidRDefault="00830FCF" w:rsidP="008650B1">
      <w:pPr>
        <w:jc w:val="both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</w:p>
    <w:p w:rsidR="00830FCF" w:rsidRPr="008B7E2A" w:rsidRDefault="00B77105">
      <w:pPr>
        <w:jc w:val="both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Cs w:val="24"/>
        </w:rPr>
      </w:pPr>
      <w:r w:rsidRPr="008B7E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Cs w:val="24"/>
        </w:rPr>
        <w:t>B</w:t>
      </w:r>
      <w:r w:rsidR="00830FCF" w:rsidRPr="008B7E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Cs w:val="24"/>
        </w:rPr>
        <w:t>io</w:t>
      </w:r>
      <w:r w:rsidR="00E20F2B" w:rsidRPr="008B7E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Cs w:val="24"/>
        </w:rPr>
        <w:t>fertiliser</w:t>
      </w:r>
      <w:r w:rsidR="00830FCF" w:rsidRPr="008B7E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Cs w:val="24"/>
        </w:rPr>
        <w:t>s</w:t>
      </w:r>
      <w:r w:rsidRPr="008B7E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Cs w:val="24"/>
        </w:rPr>
        <w:t xml:space="preserve"> indang tajangzük</w:t>
      </w:r>
    </w:p>
    <w:p w:rsidR="00A27341" w:rsidRPr="008B7E2A" w:rsidRDefault="00A27341" w:rsidP="008650B1">
      <w:pPr>
        <w:jc w:val="both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Cs w:val="24"/>
        </w:rPr>
      </w:pPr>
    </w:p>
    <w:p w:rsidR="00830FCF" w:rsidRPr="008B7E2A" w:rsidRDefault="00B77105" w:rsidP="008650B1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N</w:t>
      </w:r>
      <w:r w:rsidR="00830FCF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utrients </w:t>
      </w:r>
      <w:r w:rsid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at</w:t>
      </w:r>
      <w:r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akzüka aliba</w:t>
      </w:r>
      <w:r w:rsidR="00830FCF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Ni</w:t>
      </w:r>
      <w:r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trogen, Phosphorus, Sulphur amala aser </w:t>
      </w:r>
      <w:r w:rsidR="00830FCF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micronutrients</w:t>
      </w:r>
      <w:r w:rsid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b</w:t>
      </w:r>
      <w:r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alala ali nung aliba. </w:t>
      </w:r>
      <w:r w:rsidR="00830FCF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830FCF" w:rsidRPr="008B7E2A" w:rsidRDefault="004E6C77" w:rsidP="008650B1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Ali temo yimya anep</w:t>
      </w:r>
      <w:r w:rsidR="00B77105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alur</w:t>
      </w:r>
      <w:r w:rsidR="005249DB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aser iba ajanga aonsotsü tajungba aser teimba adokdaktsür.</w:t>
      </w:r>
    </w:p>
    <w:p w:rsidR="008405C9" w:rsidRPr="008B7E2A" w:rsidRDefault="005249DB" w:rsidP="008650B1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Alitsü jenjang tasak masü aser amshitsü temela. </w:t>
      </w:r>
    </w:p>
    <w:p w:rsidR="00830FCF" w:rsidRPr="008B7E2A" w:rsidRDefault="005249DB" w:rsidP="008650B1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Aonsots</w:t>
      </w:r>
      <w:r w:rsidR="004E6C7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ü tamajung aser jana nunger mela </w:t>
      </w:r>
      <w:r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mela shisa yoka mool kümdaktsür.</w:t>
      </w:r>
    </w:p>
    <w:p w:rsidR="0012357E" w:rsidRPr="008B7E2A" w:rsidRDefault="0012357E" w:rsidP="0012357E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Antibiotics ino</w:t>
      </w:r>
      <w:r w:rsidR="004E6C7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ktsüba ajanga tsünütsü nung</w:t>
      </w:r>
      <w:r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tashidak tajemba kümdaktsür.</w:t>
      </w:r>
    </w:p>
    <w:p w:rsidR="0012357E" w:rsidRPr="008B7E2A" w:rsidRDefault="0012357E" w:rsidP="0012357E">
      <w:pPr>
        <w:pStyle w:val="ListParagraph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8C58DF" w:rsidRDefault="0012357E" w:rsidP="0012357E">
      <w:pPr>
        <w:pStyle w:val="ListParagraph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B7E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="00E20F2B" w:rsidRPr="008B7E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Biofertiliser</w:t>
      </w:r>
      <w:r w:rsidRPr="008B7E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telemsatem.</w:t>
      </w:r>
      <w:r w:rsidR="00E20F2B" w:rsidRPr="008B7E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:</w:t>
      </w:r>
      <w:r w:rsidR="00E63F08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="008C58DF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FAO</w:t>
      </w:r>
      <w:r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ajanga </w:t>
      </w:r>
      <w:r w:rsidR="008C58DF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63F0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Biofertilizers</w:t>
      </w:r>
      <w:r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ji telok pezü küma lemsaja lir</w:t>
      </w:r>
      <w:r w:rsidR="008C58DF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</w:t>
      </w:r>
    </w:p>
    <w:p w:rsidR="00E63F08" w:rsidRPr="008B7E2A" w:rsidRDefault="00E63F08" w:rsidP="0012357E">
      <w:pPr>
        <w:pStyle w:val="ListParagraph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8C58DF" w:rsidRPr="008B7E2A" w:rsidRDefault="008C58DF" w:rsidP="008C58DF">
      <w:pPr>
        <w:pStyle w:val="ListParagraph"/>
        <w:numPr>
          <w:ilvl w:val="0"/>
          <w:numId w:val="17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N-fixing biofertilizers: </w:t>
      </w:r>
      <w:r w:rsidR="00E63F0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</w:t>
      </w:r>
      <w:r w:rsidR="0012357E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ba nungya</w:t>
      </w:r>
      <w:r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bacteria Rhizobium, Azotobacte</w:t>
      </w:r>
      <w:r w:rsidR="0012357E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r, Azospirillum, Clostridium aser</w:t>
      </w:r>
      <w:r w:rsidR="00E63F0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Acetobacter</w:t>
      </w:r>
      <w:r w:rsidR="0012357E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tem tena lir ; BGA orcyanobacteria aser </w:t>
      </w:r>
      <w:r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fern Azolla (whi</w:t>
      </w:r>
      <w:r w:rsidR="0012357E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ch works in symbiosis with BGA) tena tensema lir.</w:t>
      </w:r>
    </w:p>
    <w:p w:rsidR="00077266" w:rsidRPr="008B7E2A" w:rsidRDefault="008C58DF" w:rsidP="008650B1">
      <w:pPr>
        <w:pStyle w:val="ListParagraph"/>
        <w:numPr>
          <w:ilvl w:val="0"/>
          <w:numId w:val="17"/>
        </w:num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P-solubilizing/mobilizing biofertilizers: </w:t>
      </w:r>
      <w:r w:rsidR="00E63F0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</w:t>
      </w:r>
      <w:r w:rsidR="0012357E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ba nungya itemi tena lir </w:t>
      </w:r>
      <w:r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phosphate</w:t>
      </w:r>
      <w:r w:rsidR="0012357E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solubilizing bacteria (PSB) aser </w:t>
      </w:r>
      <w:r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phosphate-solubilizing micro-organisms</w:t>
      </w:r>
      <w:r w:rsidR="00E63F0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(PSMs), tatishitsü  Bacillus, Pseudomonas aser </w:t>
      </w:r>
      <w:r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Aspergillus. Mycorrhizae are</w:t>
      </w:r>
      <w:r w:rsidR="0012357E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nutrient-mobilizing fungi, iba dang ya </w:t>
      </w:r>
      <w:r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vesicular-arbuscular myco</w:t>
      </w:r>
      <w:r w:rsidR="00E63F0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rrhizaeor VA-mycorrhizae mesüra</w:t>
      </w:r>
      <w:r w:rsidR="0012357E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VAM ta ajar.</w:t>
      </w:r>
    </w:p>
    <w:p w:rsidR="008C58DF" w:rsidRPr="008B7E2A" w:rsidRDefault="008C58DF" w:rsidP="008650B1">
      <w:pPr>
        <w:pStyle w:val="ListParagraph"/>
        <w:numPr>
          <w:ilvl w:val="0"/>
          <w:numId w:val="17"/>
        </w:numPr>
        <w:rPr>
          <w:color w:val="000000" w:themeColor="text1"/>
          <w:sz w:val="24"/>
          <w:szCs w:val="24"/>
        </w:rPr>
      </w:pPr>
      <w:r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Composting accelerators: (i)</w:t>
      </w:r>
      <w:r w:rsidR="002538E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Cellulolytic (Trichoderma) </w:t>
      </w:r>
      <w:r w:rsidR="0012357E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aser</w:t>
      </w:r>
      <w:r w:rsidR="002538E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(ii) L</w:t>
      </w:r>
      <w:r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ignolytic(Humicola).Plant-growth-promoting rhizobacteria</w:t>
      </w:r>
      <w:r w:rsidR="002538E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(PGPR): Species of Pseudomonas, iba yagi süngd</w:t>
      </w:r>
      <w:r w:rsidR="0012357E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ong nu</w:t>
      </w:r>
      <w:r w:rsidR="002538E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</w:t>
      </w:r>
      <w:r w:rsidR="0012357E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</w:t>
      </w:r>
      <w:r w:rsidR="002538E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</w:t>
      </w:r>
      <w:r w:rsidR="0012357E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r nem </w:t>
      </w:r>
      <w:r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nutrients</w:t>
      </w:r>
      <w:r w:rsidR="0012357E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m</w:t>
      </w:r>
      <w:r w:rsidR="002538E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akatsür saka iba ya ajanga süngd</w:t>
      </w:r>
      <w:r w:rsidR="0012357E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ongtem indakt</w:t>
      </w:r>
      <w:r w:rsidR="002538E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sür </w:t>
      </w:r>
      <w:r w:rsidR="0012357E" w:rsidRPr="008B7E2A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="0012357E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aser junga kümdaktsür.</w:t>
      </w:r>
    </w:p>
    <w:tbl>
      <w:tblPr>
        <w:tblStyle w:val="TableGrid"/>
        <w:tblW w:w="5000" w:type="pct"/>
        <w:tblLook w:val="04A0"/>
      </w:tblPr>
      <w:tblGrid>
        <w:gridCol w:w="830"/>
        <w:gridCol w:w="336"/>
        <w:gridCol w:w="2249"/>
        <w:gridCol w:w="3692"/>
      </w:tblGrid>
      <w:tr w:rsidR="00D83F7F" w:rsidRPr="008B7E2A" w:rsidTr="008650B1">
        <w:tc>
          <w:tcPr>
            <w:tcW w:w="446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Sl.No.</w:t>
            </w:r>
          </w:p>
        </w:tc>
        <w:tc>
          <w:tcPr>
            <w:tcW w:w="1911" w:type="pct"/>
            <w:gridSpan w:val="2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Groups</w:t>
            </w:r>
          </w:p>
        </w:tc>
        <w:tc>
          <w:tcPr>
            <w:tcW w:w="2643" w:type="pct"/>
          </w:tcPr>
          <w:p w:rsidR="00D83F7F" w:rsidRPr="008B7E2A" w:rsidRDefault="005D043D" w:rsidP="008650B1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Tatishits</w:t>
            </w:r>
            <w:r w:rsidRPr="005D043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ü</w:t>
            </w:r>
          </w:p>
        </w:tc>
      </w:tr>
      <w:tr w:rsidR="00D83F7F" w:rsidRPr="008B7E2A" w:rsidTr="008650B1">
        <w:tc>
          <w:tcPr>
            <w:tcW w:w="446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4554" w:type="pct"/>
            <w:gridSpan w:val="3"/>
          </w:tcPr>
          <w:p w:rsidR="00D83F7F" w:rsidRPr="008B7E2A" w:rsidRDefault="00AD175F" w:rsidP="008650B1">
            <w:pPr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Nitrogen</w:t>
            </w:r>
            <w:r w:rsidR="00D83F7F" w:rsidRPr="008B7E2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Fixing Bio</w:t>
            </w:r>
            <w:r w:rsidR="00E20F2B" w:rsidRPr="008B7E2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fertiliser</w:t>
            </w:r>
          </w:p>
        </w:tc>
      </w:tr>
      <w:tr w:rsidR="00D83F7F" w:rsidRPr="008B7E2A" w:rsidTr="008650B1">
        <w:tc>
          <w:tcPr>
            <w:tcW w:w="446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9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652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Free living</w:t>
            </w:r>
          </w:p>
        </w:tc>
        <w:tc>
          <w:tcPr>
            <w:tcW w:w="2643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Azotobacter, Clostridum, Ananbaena, Nostoc</w:t>
            </w:r>
          </w:p>
        </w:tc>
      </w:tr>
      <w:tr w:rsidR="00D83F7F" w:rsidRPr="008B7E2A" w:rsidTr="008650B1">
        <w:tc>
          <w:tcPr>
            <w:tcW w:w="446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9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652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Symbiotic</w:t>
            </w:r>
          </w:p>
        </w:tc>
        <w:tc>
          <w:tcPr>
            <w:tcW w:w="2643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Rhizobium, Anabaena azollae</w:t>
            </w:r>
          </w:p>
        </w:tc>
      </w:tr>
      <w:tr w:rsidR="00D83F7F" w:rsidRPr="008B7E2A" w:rsidTr="008650B1">
        <w:tc>
          <w:tcPr>
            <w:tcW w:w="446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9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652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Associative Symbiotic</w:t>
            </w:r>
          </w:p>
        </w:tc>
        <w:tc>
          <w:tcPr>
            <w:tcW w:w="2643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Azospirillum</w:t>
            </w:r>
          </w:p>
        </w:tc>
      </w:tr>
      <w:tr w:rsidR="00D83F7F" w:rsidRPr="008B7E2A" w:rsidTr="008650B1">
        <w:tc>
          <w:tcPr>
            <w:tcW w:w="446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B</w:t>
            </w:r>
          </w:p>
        </w:tc>
        <w:tc>
          <w:tcPr>
            <w:tcW w:w="4554" w:type="pct"/>
            <w:gridSpan w:val="3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P-Solubilising Bio</w:t>
            </w:r>
            <w:r w:rsidR="00E20F2B" w:rsidRPr="008B7E2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fertiliser</w:t>
            </w:r>
          </w:p>
        </w:tc>
      </w:tr>
      <w:tr w:rsidR="00D83F7F" w:rsidRPr="008B7E2A" w:rsidTr="008650B1">
        <w:tc>
          <w:tcPr>
            <w:tcW w:w="446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9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652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Bacteria</w:t>
            </w:r>
          </w:p>
        </w:tc>
        <w:tc>
          <w:tcPr>
            <w:tcW w:w="2643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Bacillus subtilis, Pseudomonas striata</w:t>
            </w:r>
          </w:p>
        </w:tc>
      </w:tr>
      <w:tr w:rsidR="00D83F7F" w:rsidRPr="008B7E2A" w:rsidTr="008650B1">
        <w:tc>
          <w:tcPr>
            <w:tcW w:w="446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9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652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Fungi</w:t>
            </w:r>
          </w:p>
        </w:tc>
        <w:tc>
          <w:tcPr>
            <w:tcW w:w="2643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Pencillium sp., Aspergillus awamori</w:t>
            </w:r>
          </w:p>
        </w:tc>
      </w:tr>
      <w:tr w:rsidR="00D83F7F" w:rsidRPr="008B7E2A" w:rsidTr="008650B1">
        <w:tc>
          <w:tcPr>
            <w:tcW w:w="446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4554" w:type="pct"/>
            <w:gridSpan w:val="3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P-Mobilising Bio</w:t>
            </w:r>
            <w:r w:rsidR="00E20F2B" w:rsidRPr="008B7E2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fertiliser</w:t>
            </w:r>
          </w:p>
        </w:tc>
      </w:tr>
      <w:tr w:rsidR="00D83F7F" w:rsidRPr="008B7E2A" w:rsidTr="008650B1">
        <w:tc>
          <w:tcPr>
            <w:tcW w:w="446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9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652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Arbuscular Mycorrhiza</w:t>
            </w:r>
          </w:p>
        </w:tc>
        <w:tc>
          <w:tcPr>
            <w:tcW w:w="2643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Glomus sp., Scutellospora sp.</w:t>
            </w:r>
          </w:p>
        </w:tc>
      </w:tr>
      <w:tr w:rsidR="00D83F7F" w:rsidRPr="008B7E2A" w:rsidTr="008650B1">
        <w:tc>
          <w:tcPr>
            <w:tcW w:w="446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9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652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Ectomycorrhiza</w:t>
            </w:r>
          </w:p>
        </w:tc>
        <w:tc>
          <w:tcPr>
            <w:tcW w:w="2643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Laccaria sp., Pisolithus sp., Boletus sp., Amanita sp.</w:t>
            </w:r>
          </w:p>
        </w:tc>
      </w:tr>
      <w:tr w:rsidR="00D83F7F" w:rsidRPr="008B7E2A" w:rsidTr="008650B1">
        <w:tc>
          <w:tcPr>
            <w:tcW w:w="446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9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652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Ericoid Mycorrhiza</w:t>
            </w:r>
          </w:p>
        </w:tc>
        <w:tc>
          <w:tcPr>
            <w:tcW w:w="2643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Pezizellaericae</w:t>
            </w:r>
          </w:p>
        </w:tc>
      </w:tr>
      <w:tr w:rsidR="00D83F7F" w:rsidRPr="008B7E2A" w:rsidTr="008650B1">
        <w:tc>
          <w:tcPr>
            <w:tcW w:w="446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D</w:t>
            </w:r>
          </w:p>
        </w:tc>
        <w:tc>
          <w:tcPr>
            <w:tcW w:w="4554" w:type="pct"/>
            <w:gridSpan w:val="3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Bio</w:t>
            </w:r>
            <w:r w:rsidR="00E20F2B" w:rsidRPr="008B7E2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fertiliser</w:t>
            </w:r>
            <w:r w:rsidRPr="008B7E2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Micronutrients</w:t>
            </w:r>
          </w:p>
        </w:tc>
      </w:tr>
      <w:tr w:rsidR="00D83F7F" w:rsidRPr="008B7E2A" w:rsidTr="008650B1">
        <w:tc>
          <w:tcPr>
            <w:tcW w:w="446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9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652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Silicate and Zinc Solubilisers</w:t>
            </w:r>
          </w:p>
        </w:tc>
        <w:tc>
          <w:tcPr>
            <w:tcW w:w="2643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Bacillus sp.</w:t>
            </w:r>
          </w:p>
        </w:tc>
      </w:tr>
      <w:tr w:rsidR="00D83F7F" w:rsidRPr="008B7E2A" w:rsidTr="008650B1">
        <w:tc>
          <w:tcPr>
            <w:tcW w:w="446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</w:t>
            </w:r>
          </w:p>
        </w:tc>
        <w:tc>
          <w:tcPr>
            <w:tcW w:w="4554" w:type="pct"/>
            <w:gridSpan w:val="3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Plant Growth Promoting Rhizobacteria</w:t>
            </w:r>
          </w:p>
        </w:tc>
      </w:tr>
      <w:tr w:rsidR="00D83F7F" w:rsidRPr="008B7E2A" w:rsidTr="008650B1">
        <w:tc>
          <w:tcPr>
            <w:tcW w:w="446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9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652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Pseudomonas</w:t>
            </w:r>
          </w:p>
        </w:tc>
        <w:tc>
          <w:tcPr>
            <w:tcW w:w="2643" w:type="pct"/>
          </w:tcPr>
          <w:p w:rsidR="00D83F7F" w:rsidRPr="008B7E2A" w:rsidRDefault="00D83F7F" w:rsidP="008650B1">
            <w:pPr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8B7E2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Pseudomonas fluorescence</w:t>
            </w:r>
          </w:p>
        </w:tc>
      </w:tr>
    </w:tbl>
    <w:p w:rsidR="00A56809" w:rsidRPr="008B7E2A" w:rsidRDefault="00A56809" w:rsidP="008650B1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zCs w:val="24"/>
        </w:rPr>
      </w:pPr>
    </w:p>
    <w:p w:rsidR="00F10202" w:rsidRPr="008B7E2A" w:rsidRDefault="005D043D" w:rsidP="008650B1">
      <w:pPr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  <w:szCs w:val="24"/>
        </w:rPr>
      </w:pPr>
      <w:bookmarkStart w:id="0" w:name="section5"/>
      <w:bookmarkStart w:id="1" w:name="section6"/>
      <w:bookmarkEnd w:id="0"/>
      <w:bookmarkEnd w:id="1"/>
      <w:r>
        <w:rPr>
          <w:rFonts w:ascii="Times New Roman" w:hAnsi="Times New Roman" w:cs="Times New Roman"/>
          <w:b/>
          <w:bCs/>
          <w:i/>
          <w:iCs/>
          <w:color w:val="000000" w:themeColor="text1"/>
          <w:szCs w:val="24"/>
        </w:rPr>
        <w:t xml:space="preserve">India nung bio- fertilisers bulua </w:t>
      </w:r>
      <w:r w:rsidR="00C1273C">
        <w:rPr>
          <w:rFonts w:ascii="Times New Roman" w:hAnsi="Times New Roman" w:cs="Times New Roman"/>
          <w:b/>
          <w:bCs/>
          <w:i/>
          <w:iCs/>
          <w:color w:val="000000" w:themeColor="text1"/>
          <w:szCs w:val="24"/>
        </w:rPr>
        <w:t>yangluba ten</w:t>
      </w:r>
      <w:r w:rsidR="00C1273C" w:rsidRPr="00C1273C">
        <w:rPr>
          <w:rFonts w:ascii="Times New Roman" w:eastAsia="Times New Roman" w:hAnsi="Times New Roman" w:cs="Times New Roman"/>
          <w:b/>
          <w:color w:val="000000" w:themeColor="text1"/>
          <w:szCs w:val="24"/>
        </w:rPr>
        <w:t>üngtem</w:t>
      </w:r>
    </w:p>
    <w:p w:rsidR="00F10202" w:rsidRPr="008B7E2A" w:rsidRDefault="00F10202" w:rsidP="008650B1">
      <w:pPr>
        <w:jc w:val="both"/>
        <w:rPr>
          <w:rFonts w:ascii="Times New Roman" w:hAnsi="Times New Roman" w:cs="Times New Roman"/>
          <w:color w:val="000000" w:themeColor="text1"/>
          <w:szCs w:val="24"/>
        </w:rPr>
      </w:pPr>
    </w:p>
    <w:tbl>
      <w:tblPr>
        <w:tblStyle w:val="GridTable5DarkAccent2"/>
        <w:tblW w:w="5000" w:type="pct"/>
        <w:tblLook w:val="04A0"/>
      </w:tblPr>
      <w:tblGrid>
        <w:gridCol w:w="1666"/>
        <w:gridCol w:w="1713"/>
        <w:gridCol w:w="1691"/>
        <w:gridCol w:w="2037"/>
      </w:tblGrid>
      <w:tr w:rsidR="00B47C09" w:rsidRPr="008B7E2A" w:rsidTr="008650B1">
        <w:trPr>
          <w:cnfStyle w:val="100000000000"/>
        </w:trPr>
        <w:tc>
          <w:tcPr>
            <w:cnfStyle w:val="001000000000"/>
            <w:tcW w:w="1172" w:type="pct"/>
            <w:hideMark/>
          </w:tcPr>
          <w:p w:rsidR="00F10202" w:rsidRPr="008B7E2A" w:rsidRDefault="00C1273C" w:rsidP="008650B1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Tenüng</w:t>
            </w:r>
          </w:p>
        </w:tc>
        <w:tc>
          <w:tcPr>
            <w:tcW w:w="1205" w:type="pct"/>
            <w:hideMark/>
          </w:tcPr>
          <w:p w:rsidR="00F10202" w:rsidRPr="008B7E2A" w:rsidRDefault="00ED600D" w:rsidP="008650B1">
            <w:pPr>
              <w:jc w:val="both"/>
              <w:cnfStyle w:val="10000000000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Cs w:val="24"/>
              </w:rPr>
            </w:pPr>
            <w:r w:rsidRPr="008B7E2A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Horticultural c</w:t>
            </w:r>
            <w:r w:rsidR="00F10202" w:rsidRPr="008B7E2A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rops suited</w:t>
            </w:r>
          </w:p>
        </w:tc>
        <w:tc>
          <w:tcPr>
            <w:tcW w:w="1190" w:type="pct"/>
            <w:hideMark/>
          </w:tcPr>
          <w:p w:rsidR="00F10202" w:rsidRPr="008B7E2A" w:rsidRDefault="00F10202" w:rsidP="008650B1">
            <w:pPr>
              <w:jc w:val="both"/>
              <w:cnfStyle w:val="10000000000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Cs w:val="24"/>
              </w:rPr>
            </w:pPr>
            <w:r w:rsidRPr="008B7E2A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Benefits usually seen</w:t>
            </w:r>
          </w:p>
        </w:tc>
        <w:tc>
          <w:tcPr>
            <w:tcW w:w="1433" w:type="pct"/>
            <w:hideMark/>
          </w:tcPr>
          <w:p w:rsidR="00F10202" w:rsidRPr="008B7E2A" w:rsidRDefault="00F10202" w:rsidP="008650B1">
            <w:pPr>
              <w:jc w:val="both"/>
              <w:cnfStyle w:val="10000000000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Cs w:val="24"/>
              </w:rPr>
            </w:pPr>
            <w:r w:rsidRPr="008B7E2A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Remarks</w:t>
            </w:r>
          </w:p>
        </w:tc>
      </w:tr>
      <w:tr w:rsidR="00B47C09" w:rsidRPr="008B7E2A" w:rsidTr="008650B1">
        <w:trPr>
          <w:cnfStyle w:val="000000100000"/>
        </w:trPr>
        <w:tc>
          <w:tcPr>
            <w:cnfStyle w:val="001000000000"/>
            <w:tcW w:w="1172" w:type="pct"/>
            <w:hideMark/>
          </w:tcPr>
          <w:p w:rsidR="00F10202" w:rsidRPr="008B7E2A" w:rsidRDefault="00F10202" w:rsidP="008650B1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B7E2A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Rhizobium strains</w:t>
            </w:r>
          </w:p>
        </w:tc>
        <w:tc>
          <w:tcPr>
            <w:tcW w:w="1205" w:type="pct"/>
            <w:hideMark/>
          </w:tcPr>
          <w:p w:rsidR="00F10202" w:rsidRPr="008B7E2A" w:rsidRDefault="00F10202" w:rsidP="008650B1">
            <w:pPr>
              <w:jc w:val="both"/>
              <w:cnfStyle w:val="000000100000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B7E2A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 xml:space="preserve">Legumes </w:t>
            </w:r>
          </w:p>
        </w:tc>
        <w:tc>
          <w:tcPr>
            <w:tcW w:w="1190" w:type="pct"/>
            <w:hideMark/>
          </w:tcPr>
          <w:p w:rsidR="00F10202" w:rsidRPr="008B7E2A" w:rsidRDefault="00F10202" w:rsidP="008650B1">
            <w:pPr>
              <w:jc w:val="both"/>
              <w:cnfStyle w:val="000000100000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B7E2A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10-35% yield increase, 50-200 kg N/ha.</w:t>
            </w:r>
          </w:p>
        </w:tc>
        <w:tc>
          <w:tcPr>
            <w:tcW w:w="1433" w:type="pct"/>
            <w:hideMark/>
          </w:tcPr>
          <w:p w:rsidR="00F10202" w:rsidRPr="008B7E2A" w:rsidRDefault="00F10202" w:rsidP="008650B1">
            <w:pPr>
              <w:jc w:val="both"/>
              <w:cnfStyle w:val="000000100000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B7E2A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Fodders give better results. Leaves residual N in the soil</w:t>
            </w:r>
          </w:p>
        </w:tc>
      </w:tr>
      <w:tr w:rsidR="00B47C09" w:rsidRPr="008B7E2A" w:rsidTr="008650B1">
        <w:tc>
          <w:tcPr>
            <w:cnfStyle w:val="001000000000"/>
            <w:tcW w:w="1172" w:type="pct"/>
            <w:hideMark/>
          </w:tcPr>
          <w:p w:rsidR="00F10202" w:rsidRPr="008B7E2A" w:rsidRDefault="00F10202" w:rsidP="008650B1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B7E2A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Azotobacter</w:t>
            </w:r>
          </w:p>
        </w:tc>
        <w:tc>
          <w:tcPr>
            <w:tcW w:w="1205" w:type="pct"/>
            <w:hideMark/>
          </w:tcPr>
          <w:p w:rsidR="00F10202" w:rsidRPr="008B7E2A" w:rsidRDefault="00F10202" w:rsidP="008650B1">
            <w:pPr>
              <w:jc w:val="both"/>
              <w:cnfStyle w:val="000000000000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B7E2A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 xml:space="preserve">Soil treatment for non- legume crops </w:t>
            </w:r>
            <w:r w:rsidRPr="008B7E2A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lastRenderedPageBreak/>
              <w:t>including dry land crops</w:t>
            </w:r>
          </w:p>
        </w:tc>
        <w:tc>
          <w:tcPr>
            <w:tcW w:w="1190" w:type="pct"/>
            <w:hideMark/>
          </w:tcPr>
          <w:p w:rsidR="00F10202" w:rsidRPr="008B7E2A" w:rsidRDefault="00F10202" w:rsidP="008650B1">
            <w:pPr>
              <w:jc w:val="both"/>
              <w:cnfStyle w:val="000000000000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B7E2A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lastRenderedPageBreak/>
              <w:t>10-15% yield increase- adds 20-25 kg N/ha</w:t>
            </w:r>
          </w:p>
        </w:tc>
        <w:tc>
          <w:tcPr>
            <w:tcW w:w="1433" w:type="pct"/>
            <w:hideMark/>
          </w:tcPr>
          <w:p w:rsidR="00F10202" w:rsidRPr="008B7E2A" w:rsidRDefault="00F10202" w:rsidP="008650B1">
            <w:pPr>
              <w:jc w:val="both"/>
              <w:cnfStyle w:val="000000000000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B7E2A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Also controls certain diseases</w:t>
            </w:r>
          </w:p>
        </w:tc>
      </w:tr>
      <w:tr w:rsidR="00B47C09" w:rsidRPr="008B7E2A" w:rsidTr="008650B1">
        <w:trPr>
          <w:cnfStyle w:val="000000100000"/>
        </w:trPr>
        <w:tc>
          <w:tcPr>
            <w:cnfStyle w:val="001000000000"/>
            <w:tcW w:w="1172" w:type="pct"/>
          </w:tcPr>
          <w:p w:rsidR="00F10202" w:rsidRPr="008B7E2A" w:rsidRDefault="00F10202" w:rsidP="008650B1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B7E2A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lastRenderedPageBreak/>
              <w:t>Azospirillum</w:t>
            </w:r>
          </w:p>
        </w:tc>
        <w:tc>
          <w:tcPr>
            <w:tcW w:w="1205" w:type="pct"/>
          </w:tcPr>
          <w:p w:rsidR="00F10202" w:rsidRPr="008B7E2A" w:rsidRDefault="006E6914" w:rsidP="008650B1">
            <w:pPr>
              <w:jc w:val="both"/>
              <w:cnfStyle w:val="000000100000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B7E2A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 xml:space="preserve"> Fruits and vegetables</w:t>
            </w:r>
            <w:r w:rsidR="00F10202" w:rsidRPr="008B7E2A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 xml:space="preserve">, </w:t>
            </w:r>
          </w:p>
        </w:tc>
        <w:tc>
          <w:tcPr>
            <w:tcW w:w="1190" w:type="pct"/>
          </w:tcPr>
          <w:p w:rsidR="00F10202" w:rsidRPr="008B7E2A" w:rsidRDefault="00F10202" w:rsidP="008650B1">
            <w:pPr>
              <w:jc w:val="both"/>
              <w:cnfStyle w:val="000000100000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B7E2A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10-20% yield increase</w:t>
            </w:r>
          </w:p>
        </w:tc>
        <w:tc>
          <w:tcPr>
            <w:tcW w:w="1433" w:type="pct"/>
          </w:tcPr>
          <w:p w:rsidR="00F10202" w:rsidRPr="008B7E2A" w:rsidRDefault="00F10202" w:rsidP="008650B1">
            <w:pPr>
              <w:jc w:val="both"/>
              <w:cnfStyle w:val="000000100000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B7E2A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Fodders give higher/enriches fodder response. Produces growth promoting substances. It can be applied to legumes as co-inoculant</w:t>
            </w:r>
          </w:p>
        </w:tc>
      </w:tr>
      <w:tr w:rsidR="00B47C09" w:rsidRPr="008B7E2A" w:rsidTr="008650B1">
        <w:tc>
          <w:tcPr>
            <w:cnfStyle w:val="001000000000"/>
            <w:tcW w:w="1172" w:type="pct"/>
            <w:hideMark/>
          </w:tcPr>
          <w:p w:rsidR="00F10202" w:rsidRPr="008B7E2A" w:rsidRDefault="00F10202" w:rsidP="008650B1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B7E2A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Phosphate Solubilizers (there are 2 bacterial and 2 fungal species in this group)</w:t>
            </w:r>
          </w:p>
        </w:tc>
        <w:tc>
          <w:tcPr>
            <w:tcW w:w="1205" w:type="pct"/>
            <w:hideMark/>
          </w:tcPr>
          <w:p w:rsidR="00F10202" w:rsidRPr="008B7E2A" w:rsidRDefault="00F10202" w:rsidP="008650B1">
            <w:pPr>
              <w:jc w:val="both"/>
              <w:cnfStyle w:val="000000000000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B7E2A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Soil application for all crops</w:t>
            </w:r>
          </w:p>
        </w:tc>
        <w:tc>
          <w:tcPr>
            <w:tcW w:w="1190" w:type="pct"/>
            <w:hideMark/>
          </w:tcPr>
          <w:p w:rsidR="00F10202" w:rsidRPr="008B7E2A" w:rsidRDefault="00F10202" w:rsidP="008650B1">
            <w:pPr>
              <w:jc w:val="both"/>
              <w:cnfStyle w:val="000000000000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B7E2A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5-30% yield increase</w:t>
            </w:r>
          </w:p>
        </w:tc>
        <w:tc>
          <w:tcPr>
            <w:tcW w:w="1433" w:type="pct"/>
            <w:hideMark/>
          </w:tcPr>
          <w:p w:rsidR="00F10202" w:rsidRPr="008B7E2A" w:rsidRDefault="00F10202" w:rsidP="008650B1">
            <w:pPr>
              <w:jc w:val="both"/>
              <w:cnfStyle w:val="000000000000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B7E2A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Can be mixed with rock phosphate</w:t>
            </w:r>
          </w:p>
        </w:tc>
      </w:tr>
      <w:tr w:rsidR="00B47C09" w:rsidRPr="008B7E2A" w:rsidTr="008650B1">
        <w:trPr>
          <w:cnfStyle w:val="000000100000"/>
        </w:trPr>
        <w:tc>
          <w:tcPr>
            <w:cnfStyle w:val="001000000000"/>
            <w:tcW w:w="1172" w:type="pct"/>
          </w:tcPr>
          <w:p w:rsidR="00F10202" w:rsidRPr="008B7E2A" w:rsidRDefault="00F10202" w:rsidP="008650B1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B7E2A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Blue-green algae and Azolla</w:t>
            </w:r>
          </w:p>
        </w:tc>
        <w:tc>
          <w:tcPr>
            <w:tcW w:w="1205" w:type="pct"/>
          </w:tcPr>
          <w:p w:rsidR="00F10202" w:rsidRPr="008B7E2A" w:rsidRDefault="00F66ADF" w:rsidP="008650B1">
            <w:pPr>
              <w:jc w:val="both"/>
              <w:cnfStyle w:val="000000100000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hyperlink r:id="rId8" w:history="1">
              <w:r w:rsidR="00F10202" w:rsidRPr="008B7E2A">
                <w:rPr>
                  <w:rFonts w:ascii="Times New Roman" w:eastAsia="Times New Roman" w:hAnsi="Times New Roman" w:cs="Times New Roman"/>
                  <w:color w:val="000000" w:themeColor="text1"/>
                  <w:szCs w:val="24"/>
                  <w:u w:val="single"/>
                </w:rPr>
                <w:t>Rice</w:t>
              </w:r>
            </w:hyperlink>
            <w:r w:rsidR="00F10202" w:rsidRPr="008B7E2A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/wet lands</w:t>
            </w:r>
            <w:r w:rsidR="002B3838" w:rsidRPr="008B7E2A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 xml:space="preserve">, vegetables </w:t>
            </w:r>
          </w:p>
        </w:tc>
        <w:tc>
          <w:tcPr>
            <w:tcW w:w="1190" w:type="pct"/>
          </w:tcPr>
          <w:p w:rsidR="00F10202" w:rsidRPr="008B7E2A" w:rsidRDefault="00F10202" w:rsidP="008650B1">
            <w:pPr>
              <w:jc w:val="both"/>
              <w:cnfStyle w:val="000000100000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B7E2A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20 -30 kg N/ha, Azolla can give biomass up to 40-50 tonnes and fix 30-100 kg N/ha</w:t>
            </w:r>
          </w:p>
        </w:tc>
        <w:tc>
          <w:tcPr>
            <w:tcW w:w="1433" w:type="pct"/>
          </w:tcPr>
          <w:p w:rsidR="00F10202" w:rsidRPr="008B7E2A" w:rsidRDefault="00F10202" w:rsidP="008650B1">
            <w:pPr>
              <w:jc w:val="both"/>
              <w:cnfStyle w:val="000000100000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B7E2A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Reduces soil alkalinity, can be used for fishes as feed. They have growth promoting hormonal effects.</w:t>
            </w:r>
          </w:p>
        </w:tc>
      </w:tr>
      <w:tr w:rsidR="00CA3BA4" w:rsidRPr="008B7E2A" w:rsidTr="008650B1">
        <w:tc>
          <w:tcPr>
            <w:cnfStyle w:val="001000000000"/>
            <w:tcW w:w="0" w:type="pct"/>
            <w:hideMark/>
          </w:tcPr>
          <w:p w:rsidR="00F10202" w:rsidRPr="008B7E2A" w:rsidRDefault="00F10202" w:rsidP="008650B1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B7E2A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Microhizae (VAM)</w:t>
            </w:r>
          </w:p>
        </w:tc>
        <w:tc>
          <w:tcPr>
            <w:tcW w:w="1205" w:type="pct"/>
            <w:hideMark/>
          </w:tcPr>
          <w:p w:rsidR="00F10202" w:rsidRPr="008B7E2A" w:rsidRDefault="00F10202" w:rsidP="008650B1">
            <w:pPr>
              <w:jc w:val="both"/>
              <w:cnfStyle w:val="000000000000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B7E2A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Many trees, some crops, and some ornamental plants</w:t>
            </w:r>
          </w:p>
        </w:tc>
        <w:tc>
          <w:tcPr>
            <w:tcW w:w="1190" w:type="pct"/>
            <w:hideMark/>
          </w:tcPr>
          <w:p w:rsidR="00F10202" w:rsidRPr="008B7E2A" w:rsidRDefault="00F10202" w:rsidP="008650B1">
            <w:pPr>
              <w:jc w:val="both"/>
              <w:cnfStyle w:val="000000000000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B7E2A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30-50% yield increase, enhances uptake of P. Zn, S and Water</w:t>
            </w:r>
          </w:p>
        </w:tc>
        <w:tc>
          <w:tcPr>
            <w:tcW w:w="0" w:type="pct"/>
            <w:hideMark/>
          </w:tcPr>
          <w:p w:rsidR="00F10202" w:rsidRPr="008B7E2A" w:rsidRDefault="00F10202" w:rsidP="008650B1">
            <w:pPr>
              <w:jc w:val="both"/>
              <w:cnfStyle w:val="000000000000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B7E2A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Usually inoculated to seedlings</w:t>
            </w:r>
          </w:p>
        </w:tc>
      </w:tr>
    </w:tbl>
    <w:p w:rsidR="00F10202" w:rsidRPr="008B7E2A" w:rsidRDefault="00F10202" w:rsidP="008650B1">
      <w:pPr>
        <w:jc w:val="both"/>
        <w:rPr>
          <w:rFonts w:ascii="Times New Roman" w:hAnsi="Times New Roman" w:cs="Times New Roman"/>
          <w:b/>
          <w:bCs/>
          <w:color w:val="000000" w:themeColor="text1"/>
          <w:szCs w:val="24"/>
        </w:rPr>
      </w:pPr>
    </w:p>
    <w:p w:rsidR="006A35D7" w:rsidRPr="008B7E2A" w:rsidRDefault="00C1273C" w:rsidP="008650B1">
      <w:pPr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  <w:szCs w:val="24"/>
        </w:rPr>
      </w:pPr>
      <w:r>
        <w:rPr>
          <w:rFonts w:ascii="Times New Roman" w:hAnsi="Times New Roman" w:cs="Times New Roman"/>
          <w:b/>
          <w:bCs/>
          <w:i/>
          <w:iCs/>
          <w:color w:val="000000" w:themeColor="text1"/>
          <w:szCs w:val="24"/>
        </w:rPr>
        <w:t xml:space="preserve"> B</w:t>
      </w:r>
      <w:r w:rsidR="00A809BB" w:rsidRPr="008B7E2A">
        <w:rPr>
          <w:rFonts w:ascii="Times New Roman" w:hAnsi="Times New Roman" w:cs="Times New Roman"/>
          <w:b/>
          <w:bCs/>
          <w:i/>
          <w:iCs/>
          <w:color w:val="000000" w:themeColor="text1"/>
          <w:szCs w:val="24"/>
        </w:rPr>
        <w:t xml:space="preserve">iofertilisers </w:t>
      </w:r>
      <w:r w:rsidR="003A6E14" w:rsidRPr="008B7E2A">
        <w:rPr>
          <w:rFonts w:ascii="Times New Roman" w:hAnsi="Times New Roman" w:cs="Times New Roman"/>
          <w:b/>
          <w:bCs/>
          <w:i/>
          <w:iCs/>
          <w:color w:val="000000" w:themeColor="text1"/>
          <w:szCs w:val="24"/>
        </w:rPr>
        <w:t>tsünüsempongtsü nun</w:t>
      </w:r>
      <w:r w:rsidR="00BA283A" w:rsidRPr="008B7E2A">
        <w:rPr>
          <w:rFonts w:ascii="Times New Roman" w:hAnsi="Times New Roman" w:cs="Times New Roman"/>
          <w:b/>
          <w:bCs/>
          <w:i/>
          <w:iCs/>
          <w:color w:val="000000" w:themeColor="text1"/>
          <w:szCs w:val="24"/>
        </w:rPr>
        <w:t xml:space="preserve">g inokba. </w:t>
      </w:r>
    </w:p>
    <w:p w:rsidR="006A35D7" w:rsidRPr="008B7E2A" w:rsidRDefault="006A35D7" w:rsidP="008650B1">
      <w:pPr>
        <w:jc w:val="both"/>
        <w:rPr>
          <w:rFonts w:ascii="Times New Roman" w:hAnsi="Times New Roman" w:cs="Times New Roman"/>
          <w:b/>
          <w:bCs/>
          <w:color w:val="000000" w:themeColor="text1"/>
          <w:szCs w:val="24"/>
        </w:rPr>
      </w:pPr>
    </w:p>
    <w:p w:rsidR="006A35D7" w:rsidRPr="008B7E2A" w:rsidRDefault="00C1273C" w:rsidP="008650B1">
      <w:pPr>
        <w:jc w:val="both"/>
        <w:rPr>
          <w:rFonts w:ascii="Times New Roman" w:hAnsi="Times New Roman" w:cs="Times New Roman"/>
          <w:i/>
          <w:iCs/>
          <w:color w:val="000000" w:themeColor="text1"/>
          <w:szCs w:val="24"/>
        </w:rPr>
      </w:pPr>
      <w:r>
        <w:rPr>
          <w:rFonts w:ascii="Times New Roman" w:hAnsi="Times New Roman" w:cs="Times New Roman"/>
          <w:b/>
          <w:bCs/>
          <w:i/>
          <w:iCs/>
          <w:color w:val="000000" w:themeColor="text1"/>
          <w:szCs w:val="24"/>
        </w:rPr>
        <w:t>Tejang anep</w:t>
      </w:r>
      <w:r w:rsidR="00BA283A" w:rsidRPr="008B7E2A">
        <w:rPr>
          <w:rFonts w:ascii="Times New Roman" w:hAnsi="Times New Roman" w:cs="Times New Roman"/>
          <w:b/>
          <w:bCs/>
          <w:i/>
          <w:iCs/>
          <w:color w:val="000000" w:themeColor="text1"/>
          <w:szCs w:val="24"/>
        </w:rPr>
        <w:t xml:space="preserve">aluba </w:t>
      </w:r>
    </w:p>
    <w:p w:rsidR="00A809BB" w:rsidRPr="008B7E2A" w:rsidRDefault="00A809BB" w:rsidP="008650B1">
      <w:pPr>
        <w:pStyle w:val="ListParagraph"/>
        <w:numPr>
          <w:ilvl w:val="0"/>
          <w:numId w:val="15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B7E2A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Rhizobium</w:t>
      </w:r>
      <w:r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8B7E2A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Azotobacter</w:t>
      </w:r>
      <w:r w:rsidR="00BA283A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aser</w:t>
      </w:r>
      <w:r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B7E2A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Phosphobacteria</w:t>
      </w:r>
      <w:r w:rsidR="00BA283A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temji t</w:t>
      </w:r>
      <w:r w:rsidR="00C1273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ejang anep</w:t>
      </w:r>
      <w:r w:rsidR="00BA283A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alutsü atema inoka amshir.</w:t>
      </w:r>
      <w:r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bookmarkStart w:id="2" w:name="_GoBack"/>
      <w:bookmarkEnd w:id="2"/>
    </w:p>
    <w:p w:rsidR="00A809BB" w:rsidRPr="008B7E2A" w:rsidRDefault="00795D12" w:rsidP="008650B1">
      <w:pPr>
        <w:pStyle w:val="ListParagraph"/>
        <w:numPr>
          <w:ilvl w:val="0"/>
          <w:numId w:val="15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I</w:t>
      </w:r>
      <w:r w:rsidR="00BA283A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noculants packet ka </w:t>
      </w:r>
      <w:r w:rsidR="00A809BB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(200 g</w:t>
      </w:r>
      <w:r w:rsidR="00BA283A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6A35D7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200 ml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totzü</w:t>
      </w:r>
      <w:r w:rsidR="003A6E14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6A35D7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rice gruel</w:t>
      </w:r>
      <w:r w:rsidR="003A6E14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 mesüra mojitsü (</w:t>
      </w:r>
      <w:r w:rsidR="006A35D7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jaggery solution</w:t>
      </w:r>
      <w:r w:rsidR="003A6E14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  <w:r w:rsidR="00BA283A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den meyoktebtsü</w:t>
      </w:r>
    </w:p>
    <w:p w:rsidR="00A809BB" w:rsidRPr="0063064F" w:rsidRDefault="0063064F" w:rsidP="0063064F">
      <w:pPr>
        <w:pStyle w:val="ListParagraph"/>
        <w:numPr>
          <w:ilvl w:val="0"/>
          <w:numId w:val="15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val="en-U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6883400</wp:posOffset>
            </wp:positionH>
            <wp:positionV relativeFrom="paragraph">
              <wp:posOffset>1614805</wp:posOffset>
            </wp:positionV>
            <wp:extent cx="2249170" cy="1863090"/>
            <wp:effectExtent l="19050" t="0" r="0" b="0"/>
            <wp:wrapTight wrapText="bothSides">
              <wp:wrapPolygon edited="0">
                <wp:start x="-183" y="0"/>
                <wp:lineTo x="-183" y="21423"/>
                <wp:lineTo x="21588" y="21423"/>
                <wp:lineTo x="21588" y="0"/>
                <wp:lineTo x="-183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9170" cy="1863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95D1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</w:t>
      </w:r>
      <w:r w:rsidR="003A6E14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ectare ka</w:t>
      </w:r>
      <w:r w:rsidR="009F40F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nung inoktsü atema metsüjang kw</w:t>
      </w:r>
      <w:r w:rsidR="003A6E14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 nüngdaker ibaji biofertilizer tzü den meyokt</w:t>
      </w:r>
      <w:r w:rsidR="00795D1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eper aliba tzü nungji metsüjang</w:t>
      </w:r>
      <w:r w:rsidR="003A6E14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ji meyokteptsü, iba ama asüba ajanga metsü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tejang nungji mozüji kasasa inoker.</w:t>
      </w:r>
    </w:p>
    <w:p w:rsidR="00A809BB" w:rsidRPr="0063064F" w:rsidRDefault="009F40F1" w:rsidP="0063064F">
      <w:pPr>
        <w:pStyle w:val="ListParagraph"/>
        <w:numPr>
          <w:ilvl w:val="0"/>
          <w:numId w:val="15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</w:t>
      </w:r>
      <w:r w:rsidR="003A6E14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</w:t>
      </w:r>
      <w:r w:rsidR="003A6E14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ümdak minute 30 konga</w:t>
      </w:r>
      <w:r w:rsidR="0063064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ayutsü; renemer yua aliba tejangji ghonda 24 tsüngda nung amshitsüla.</w:t>
      </w:r>
      <w:r w:rsidR="00F32242" w:rsidRPr="0063064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63064F" w:rsidRDefault="009F40F1" w:rsidP="008650B1">
      <w:pPr>
        <w:pStyle w:val="ListParagraph"/>
        <w:numPr>
          <w:ilvl w:val="0"/>
          <w:numId w:val="15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</w:t>
      </w:r>
      <w:r w:rsidR="006A35D7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noculant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packet kaji </w:t>
      </w:r>
    </w:p>
    <w:p w:rsidR="0063064F" w:rsidRDefault="009F40F1" w:rsidP="0063064F">
      <w:pPr>
        <w:pStyle w:val="ListParagraph"/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metsüjang kg 10</w:t>
      </w:r>
    </w:p>
    <w:p w:rsidR="006A35D7" w:rsidRPr="008B7E2A" w:rsidRDefault="009F40F1" w:rsidP="0063064F">
      <w:pPr>
        <w:pStyle w:val="ListParagraph"/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anepalutsü atema shitak lir</w:t>
      </w:r>
      <w:r w:rsidR="00F32242" w:rsidRPr="008B7E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:rsidR="0063064F" w:rsidRDefault="00483310" w:rsidP="008650B1">
      <w:pPr>
        <w:shd w:val="clear" w:color="auto" w:fill="FFFFFF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Cs w:val="24"/>
        </w:rPr>
        <w:t>M</w:t>
      </w:r>
      <w:r w:rsidR="00F32242" w:rsidRPr="008B7E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Cs w:val="24"/>
        </w:rPr>
        <w:t>etsü atemtsü aliba tera mozü tzü nung</w:t>
      </w:r>
    </w:p>
    <w:p w:rsidR="006A35D7" w:rsidRPr="008B7E2A" w:rsidRDefault="00F32242" w:rsidP="008650B1">
      <w:pPr>
        <w:shd w:val="clear" w:color="auto" w:fill="FFFFFF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Cs w:val="24"/>
        </w:rPr>
      </w:pPr>
      <w:r w:rsidRPr="008B7E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Cs w:val="24"/>
        </w:rPr>
        <w:t xml:space="preserve"> metenba </w:t>
      </w:r>
    </w:p>
    <w:p w:rsidR="0063064F" w:rsidRDefault="00483310" w:rsidP="008650B1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Cs w:val="24"/>
        </w:rPr>
        <w:t>I</w:t>
      </w:r>
      <w:r w:rsidR="00F32242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ba inyakyim ya metsü atsüteter </w:t>
      </w:r>
    </w:p>
    <w:p w:rsidR="0063064F" w:rsidRDefault="00F32242" w:rsidP="008650B1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zCs w:val="24"/>
        </w:rPr>
      </w:pPr>
      <w:r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temshiba mapang nung amshir</w:t>
      </w:r>
      <w:r w:rsidR="004B0A5E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.</w:t>
      </w:r>
      <w:r w:rsidR="00B00FBF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</w:t>
      </w:r>
      <w:r w:rsidR="006A35D7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</w:t>
      </w:r>
    </w:p>
    <w:p w:rsidR="006A35D7" w:rsidRPr="008B7E2A" w:rsidRDefault="00483310" w:rsidP="008650B1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Cs w:val="24"/>
        </w:rPr>
        <w:t>H</w:t>
      </w:r>
      <w:r w:rsidR="00EB464D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ectare ka atema inoculants</w:t>
      </w:r>
      <w:r w:rsidR="006A35D7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packets</w:t>
      </w:r>
      <w:r w:rsidR="00EB464D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pungo</w:t>
      </w:r>
      <w:r w:rsidR="006A35D7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(1.0 kg)</w:t>
      </w:r>
      <w:r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aser ibaji tzü litre </w:t>
      </w:r>
      <w:r w:rsidR="00EB464D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40 nung meyokteptsü.</w:t>
      </w:r>
      <w:r w:rsidR="006A35D7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Cs w:val="24"/>
        </w:rPr>
        <w:t>M</w:t>
      </w:r>
      <w:r w:rsidR="00EB464D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etsü indang teraji iba mozü</w:t>
      </w:r>
      <w:r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</w:t>
      </w:r>
      <w:r w:rsidR="00EB464D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den meyokteper aliba tzü  nungji minute 5 nungi 10 tashi </w:t>
      </w:r>
      <w:r w:rsidR="00461127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metentsü.</w:t>
      </w:r>
    </w:p>
    <w:p w:rsidR="006A35D7" w:rsidRPr="008B7E2A" w:rsidRDefault="006A35D7" w:rsidP="008650B1">
      <w:pPr>
        <w:shd w:val="clear" w:color="auto" w:fill="FFFFFF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Cs w:val="24"/>
        </w:rPr>
      </w:pPr>
    </w:p>
    <w:p w:rsidR="006A35D7" w:rsidRPr="008B7E2A" w:rsidRDefault="007A5651" w:rsidP="008650B1">
      <w:pPr>
        <w:shd w:val="clear" w:color="auto" w:fill="FFFFFF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Cs w:val="24"/>
        </w:rPr>
      </w:pPr>
      <w:r w:rsidRPr="008B7E2A">
        <w:rPr>
          <w:noProof/>
          <w:color w:val="000000" w:themeColor="text1"/>
          <w:szCs w:val="24"/>
          <w:lang w:val="en-US" w:eastAsia="en-US" w:bidi="ar-S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1503680</wp:posOffset>
            </wp:positionH>
            <wp:positionV relativeFrom="paragraph">
              <wp:posOffset>14605</wp:posOffset>
            </wp:positionV>
            <wp:extent cx="2567940" cy="1995170"/>
            <wp:effectExtent l="0" t="0" r="3810" b="5080"/>
            <wp:wrapTight wrapText="bothSides">
              <wp:wrapPolygon edited="0">
                <wp:start x="0" y="0"/>
                <wp:lineTo x="0" y="21449"/>
                <wp:lineTo x="21472" y="21449"/>
                <wp:lineTo x="21472" y="0"/>
                <wp:lineTo x="0" y="0"/>
              </wp:wrapPolygon>
            </wp:wrapTight>
            <wp:docPr id="2" name="Picture 2" descr="FY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YM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7940" cy="1995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61127" w:rsidRPr="008B7E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Cs w:val="24"/>
        </w:rPr>
        <w:t>Ali an</w:t>
      </w:r>
      <w:r w:rsidR="00947A8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Cs w:val="24"/>
        </w:rPr>
        <w:t>ep</w:t>
      </w:r>
      <w:r w:rsidR="00461127" w:rsidRPr="008B7E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Cs w:val="24"/>
        </w:rPr>
        <w:t>aluba</w:t>
      </w:r>
    </w:p>
    <w:p w:rsidR="006A35D7" w:rsidRPr="008B7E2A" w:rsidRDefault="00947A82" w:rsidP="008650B1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Cs w:val="24"/>
        </w:rPr>
        <w:t>A</w:t>
      </w:r>
      <w:r w:rsidR="00461127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mshi</w:t>
      </w:r>
      <w:r w:rsidR="00B420BB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tsü</w:t>
      </w:r>
      <w:r w:rsidR="00461127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ag</w:t>
      </w:r>
      <w:r>
        <w:rPr>
          <w:rFonts w:ascii="Times New Roman" w:eastAsia="Times New Roman" w:hAnsi="Times New Roman" w:cs="Times New Roman"/>
          <w:color w:val="000000" w:themeColor="text1"/>
          <w:szCs w:val="24"/>
        </w:rPr>
        <w:t>ü</w:t>
      </w:r>
      <w:r w:rsidR="00461127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ja aliba </w:t>
      </w:r>
      <w:r w:rsidR="006A35D7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bio</w:t>
      </w:r>
      <w:r w:rsidR="00E20F2B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fertiliser</w:t>
      </w:r>
      <w:r w:rsidR="006A35D7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s</w:t>
      </w:r>
      <w:r w:rsidR="00B420BB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ji </w:t>
      </w:r>
      <w:r w:rsidR="005D57F0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kg 4 shia </w:t>
      </w:r>
      <w:r w:rsidR="005F6F09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 moo</w:t>
      </w:r>
      <w:r w:rsidR="00B420BB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l (compos</w:t>
      </w:r>
      <w:r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t) kg 200 den meyokteptsü aser ibaji amangka sangwa ayutsü. Iba temeyoktepji tsünütsü </w:t>
      </w:r>
      <w:r w:rsidR="00B420BB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atemtsü mapang nun</w:t>
      </w:r>
      <w:r>
        <w:rPr>
          <w:rFonts w:ascii="Times New Roman" w:eastAsia="Times New Roman" w:hAnsi="Times New Roman" w:cs="Times New Roman"/>
          <w:color w:val="000000" w:themeColor="text1"/>
          <w:szCs w:val="24"/>
        </w:rPr>
        <w:t>g</w:t>
      </w:r>
      <w:r w:rsidR="00B420BB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ali nungji junga meyokteptsü. </w:t>
      </w:r>
    </w:p>
    <w:p w:rsidR="004A7346" w:rsidRPr="008B7E2A" w:rsidRDefault="004A7346" w:rsidP="008650B1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zCs w:val="24"/>
        </w:rPr>
      </w:pPr>
    </w:p>
    <w:p w:rsidR="00227242" w:rsidRDefault="00227242" w:rsidP="008650B1">
      <w:pPr>
        <w:shd w:val="clear" w:color="auto" w:fill="FFFFFF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Cs w:val="24"/>
        </w:rPr>
      </w:pPr>
    </w:p>
    <w:p w:rsidR="006A35D7" w:rsidRPr="008B7E2A" w:rsidRDefault="006A35D7" w:rsidP="008650B1">
      <w:pPr>
        <w:shd w:val="clear" w:color="auto" w:fill="FFFFFF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Cs w:val="24"/>
        </w:rPr>
      </w:pPr>
      <w:r w:rsidRPr="008B7E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Cs w:val="24"/>
        </w:rPr>
        <w:lastRenderedPageBreak/>
        <w:t>VAM Bio</w:t>
      </w:r>
      <w:r w:rsidR="00E20F2B" w:rsidRPr="008B7E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Cs w:val="24"/>
        </w:rPr>
        <w:t>fertiliser</w:t>
      </w:r>
      <w:r w:rsidR="00B420BB" w:rsidRPr="008B7E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Cs w:val="24"/>
        </w:rPr>
        <w:t xml:space="preserve"> amshiba</w:t>
      </w:r>
    </w:p>
    <w:p w:rsidR="006A35D7" w:rsidRPr="008B7E2A" w:rsidRDefault="006B2ACC" w:rsidP="008650B1">
      <w:pPr>
        <w:numPr>
          <w:ilvl w:val="0"/>
          <w:numId w:val="10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Cs w:val="24"/>
        </w:rPr>
        <w:t>M</w:t>
      </w:r>
      <w:r w:rsidR="00B420BB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etsü yokba mapang nung </w:t>
      </w:r>
      <w:r w:rsidR="00E604C8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Cs w:val="24"/>
        </w:rPr>
        <w:t>inoculum</w:t>
      </w:r>
      <w:r w:rsidR="00B420BB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ji ali t</w:t>
      </w:r>
      <w:r>
        <w:rPr>
          <w:rFonts w:ascii="Times New Roman" w:eastAsia="Times New Roman" w:hAnsi="Times New Roman" w:cs="Times New Roman"/>
          <w:color w:val="000000" w:themeColor="text1"/>
          <w:szCs w:val="24"/>
        </w:rPr>
        <w:t>e</w:t>
      </w:r>
      <w:r w:rsidR="00B420BB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kübok </w:t>
      </w:r>
      <w:r w:rsidR="006A35D7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2-3 cm</w:t>
      </w:r>
      <w:r w:rsidR="00B420BB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jika nung inoktsü.</w:t>
      </w:r>
      <w:r w:rsidR="006A35D7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</w:t>
      </w:r>
    </w:p>
    <w:p w:rsidR="006A35D7" w:rsidRPr="008B7E2A" w:rsidRDefault="005F6F09" w:rsidP="008650B1">
      <w:pPr>
        <w:numPr>
          <w:ilvl w:val="0"/>
          <w:numId w:val="10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zCs w:val="24"/>
        </w:rPr>
      </w:pPr>
      <w:r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VAM inoculums tema nung</w:t>
      </w:r>
      <w:r w:rsidR="00B420BB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</w:t>
      </w:r>
      <w:r w:rsidR="00EB3B55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metsü</w:t>
      </w:r>
      <w:r w:rsidR="004923A0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jang</w:t>
      </w:r>
      <w:r w:rsidR="006B2ACC">
        <w:rPr>
          <w:rFonts w:ascii="Times New Roman" w:eastAsia="Times New Roman" w:hAnsi="Times New Roman" w:cs="Times New Roman"/>
          <w:color w:val="000000" w:themeColor="text1"/>
          <w:szCs w:val="24"/>
        </w:rPr>
        <w:t>ji azüngtsü mesüra süngd</w:t>
      </w:r>
      <w:r w:rsidR="00EB3B55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ong lepzüker atemtsü alibaji atemtsü.</w:t>
      </w:r>
    </w:p>
    <w:p w:rsidR="006A35D7" w:rsidRPr="008B7E2A" w:rsidRDefault="006B2ACC" w:rsidP="008650B1">
      <w:pPr>
        <w:numPr>
          <w:ilvl w:val="0"/>
          <w:numId w:val="10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Cs w:val="24"/>
        </w:rPr>
        <w:t>I</w:t>
      </w:r>
      <w:r w:rsidR="006A35D7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noculums </w:t>
      </w:r>
      <w:r w:rsidR="00EB3B55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khen nungi </w:t>
      </w:r>
      <w:r w:rsidR="006A35D7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100gm</w:t>
      </w:r>
      <w:r w:rsidR="00EB3B55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agütsübaji  </w:t>
      </w:r>
      <w:r w:rsidR="006A35D7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one meter square area</w:t>
      </w:r>
      <w:r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atema tep</w:t>
      </w:r>
      <w:r w:rsidR="00EB3B55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eri lir.</w:t>
      </w:r>
    </w:p>
    <w:p w:rsidR="006A35D7" w:rsidRPr="008B7E2A" w:rsidRDefault="00FA2E9B" w:rsidP="008650B1">
      <w:pPr>
        <w:numPr>
          <w:ilvl w:val="0"/>
          <w:numId w:val="10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Cs w:val="24"/>
        </w:rPr>
        <w:t>P</w:t>
      </w:r>
      <w:r w:rsidR="00EB3B55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oly</w:t>
      </w:r>
      <w:r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nung inoka indaktsüba metsü jag</w:t>
      </w:r>
      <w:r w:rsidR="00EB3B55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i inoculumsji poly shia 5-10 g nüngdaker. </w:t>
      </w:r>
    </w:p>
    <w:p w:rsidR="006A35D7" w:rsidRPr="008B7E2A" w:rsidRDefault="00FA2E9B" w:rsidP="008650B1">
      <w:pPr>
        <w:numPr>
          <w:ilvl w:val="0"/>
          <w:numId w:val="10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Cs w:val="24"/>
        </w:rPr>
        <w:t>M</w:t>
      </w:r>
      <w:r w:rsidR="00EB3B55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etsü y</w:t>
      </w:r>
      <w:r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ua aliba </w:t>
      </w:r>
      <w:r w:rsidR="00EB3B55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tsünüba mapang </w:t>
      </w:r>
      <w:r w:rsidR="006A35D7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VAM </w:t>
      </w:r>
      <w:r w:rsidR="00EB3B55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inoculums metsü shiaji </w:t>
      </w:r>
      <w:r w:rsidR="006A35D7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</w:t>
      </w:r>
      <w:r w:rsidR="002A10E8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@ </w:t>
      </w:r>
      <w:r w:rsidR="00EB3B55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20g inoktsü.</w:t>
      </w:r>
    </w:p>
    <w:p w:rsidR="006A35D7" w:rsidRPr="008B7E2A" w:rsidRDefault="00FA2E9B" w:rsidP="008650B1">
      <w:pPr>
        <w:numPr>
          <w:ilvl w:val="0"/>
          <w:numId w:val="10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Cs w:val="24"/>
        </w:rPr>
        <w:t>Meyiteter aliba süngdong nungji süngd</w:t>
      </w:r>
      <w:r w:rsidR="00227242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ong shia </w:t>
      </w:r>
      <w:r w:rsidR="00EB3B55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inoculums </w:t>
      </w:r>
      <w:r w:rsidR="006A35D7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200g </w:t>
      </w:r>
      <w:r w:rsidR="00F424F9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nüngdaker. </w:t>
      </w:r>
    </w:p>
    <w:p w:rsidR="006A35D7" w:rsidRPr="008B7E2A" w:rsidRDefault="006A35D7" w:rsidP="008650B1">
      <w:pPr>
        <w:shd w:val="clear" w:color="auto" w:fill="FFFFFF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Cs w:val="24"/>
        </w:rPr>
      </w:pPr>
    </w:p>
    <w:p w:rsidR="006A35D7" w:rsidRPr="008B7E2A" w:rsidRDefault="003B59D2" w:rsidP="008650B1">
      <w:pPr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  <w:szCs w:val="24"/>
        </w:rPr>
      </w:pPr>
      <w:bookmarkStart w:id="3" w:name="section7"/>
      <w:bookmarkEnd w:id="3"/>
      <w:r>
        <w:rPr>
          <w:rFonts w:ascii="Times New Roman" w:hAnsi="Times New Roman" w:cs="Times New Roman"/>
          <w:b/>
          <w:bCs/>
          <w:i/>
          <w:iCs/>
          <w:color w:val="000000" w:themeColor="text1"/>
          <w:szCs w:val="24"/>
        </w:rPr>
        <w:t>B</w:t>
      </w:r>
      <w:r w:rsidR="006A35D7" w:rsidRPr="008B7E2A">
        <w:rPr>
          <w:rFonts w:ascii="Times New Roman" w:hAnsi="Times New Roman" w:cs="Times New Roman"/>
          <w:b/>
          <w:bCs/>
          <w:i/>
          <w:iCs/>
          <w:color w:val="000000" w:themeColor="text1"/>
          <w:szCs w:val="24"/>
        </w:rPr>
        <w:t>io</w:t>
      </w:r>
      <w:r w:rsidR="00E20F2B" w:rsidRPr="008B7E2A">
        <w:rPr>
          <w:rFonts w:ascii="Times New Roman" w:hAnsi="Times New Roman" w:cs="Times New Roman"/>
          <w:b/>
          <w:bCs/>
          <w:i/>
          <w:iCs/>
          <w:color w:val="000000" w:themeColor="text1"/>
          <w:szCs w:val="24"/>
        </w:rPr>
        <w:t>fertiliser</w:t>
      </w:r>
      <w:r w:rsidR="00F424F9" w:rsidRPr="008B7E2A">
        <w:rPr>
          <w:rFonts w:ascii="Times New Roman" w:hAnsi="Times New Roman" w:cs="Times New Roman"/>
          <w:b/>
          <w:bCs/>
          <w:i/>
          <w:iCs/>
          <w:color w:val="000000" w:themeColor="text1"/>
          <w:szCs w:val="24"/>
        </w:rPr>
        <w:t xml:space="preserve"> yokba ju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  <w:szCs w:val="24"/>
        </w:rPr>
        <w:t xml:space="preserve">nga apetsü atema inyaktsü tasa </w:t>
      </w:r>
    </w:p>
    <w:p w:rsidR="00917F35" w:rsidRPr="008B7E2A" w:rsidRDefault="00917F35" w:rsidP="008650B1">
      <w:pPr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  <w:szCs w:val="24"/>
        </w:rPr>
      </w:pPr>
    </w:p>
    <w:p w:rsidR="006A35D7" w:rsidRPr="00227242" w:rsidRDefault="003B59D2" w:rsidP="00227242">
      <w:pPr>
        <w:numPr>
          <w:ilvl w:val="0"/>
          <w:numId w:val="13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Cs w:val="24"/>
        </w:rPr>
        <w:t>Metsüjang anep</w:t>
      </w:r>
      <w:r w:rsidR="00F424F9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aludang </w:t>
      </w:r>
      <w:r w:rsidR="00F424F9" w:rsidRPr="00227242">
        <w:rPr>
          <w:rFonts w:ascii="Times New Roman" w:eastAsia="Times New Roman" w:hAnsi="Times New Roman" w:cs="Times New Roman"/>
          <w:color w:val="000000" w:themeColor="text1"/>
          <w:szCs w:val="24"/>
        </w:rPr>
        <w:t>junga adoktsü atema nüngdakba</w:t>
      </w:r>
      <w:r w:rsidR="00365E64" w:rsidRPr="00227242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</w:t>
      </w:r>
      <w:r w:rsidRPr="00227242">
        <w:rPr>
          <w:rFonts w:ascii="Times New Roman" w:eastAsia="Times New Roman" w:hAnsi="Times New Roman" w:cs="Times New Roman"/>
          <w:color w:val="000000" w:themeColor="text1"/>
          <w:szCs w:val="24"/>
        </w:rPr>
        <w:t>tasazük shit</w:t>
      </w:r>
      <w:r w:rsidR="00F424F9" w:rsidRPr="00227242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ak inoktsüla. </w:t>
      </w:r>
    </w:p>
    <w:p w:rsidR="000173AB" w:rsidRPr="004A2883" w:rsidRDefault="003B59D2" w:rsidP="004A2883">
      <w:pPr>
        <w:numPr>
          <w:ilvl w:val="0"/>
          <w:numId w:val="13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Cs w:val="24"/>
        </w:rPr>
        <w:t>Ali koba ajanga t</w:t>
      </w:r>
      <w:r w:rsidR="00F424F9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imtem </w:t>
      </w:r>
      <w:r w:rsidR="00F424F9" w:rsidRPr="00227242">
        <w:rPr>
          <w:rFonts w:ascii="Times New Roman" w:eastAsia="Times New Roman" w:hAnsi="Times New Roman" w:cs="Times New Roman"/>
          <w:color w:val="000000" w:themeColor="text1"/>
          <w:szCs w:val="24"/>
        </w:rPr>
        <w:t>agütsür item ali nu</w:t>
      </w:r>
      <w:r w:rsidRPr="00227242">
        <w:rPr>
          <w:rFonts w:ascii="Times New Roman" w:eastAsia="Times New Roman" w:hAnsi="Times New Roman" w:cs="Times New Roman"/>
          <w:color w:val="000000" w:themeColor="text1"/>
          <w:szCs w:val="24"/>
        </w:rPr>
        <w:t>n</w:t>
      </w:r>
      <w:r w:rsidR="00F424F9" w:rsidRPr="00227242">
        <w:rPr>
          <w:rFonts w:ascii="Times New Roman" w:eastAsia="Times New Roman" w:hAnsi="Times New Roman" w:cs="Times New Roman"/>
          <w:color w:val="000000" w:themeColor="text1"/>
          <w:szCs w:val="24"/>
        </w:rPr>
        <w:t>gji</w:t>
      </w:r>
      <w:r w:rsidR="00093CB6" w:rsidRPr="00227242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ibaji</w:t>
      </w:r>
      <w:r w:rsidRPr="00227242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junga akümtsü atema </w:t>
      </w:r>
      <w:r w:rsidR="00093CB6" w:rsidRPr="00227242">
        <w:rPr>
          <w:rFonts w:ascii="Times New Roman" w:eastAsia="Times New Roman" w:hAnsi="Times New Roman" w:cs="Times New Roman"/>
          <w:color w:val="000000" w:themeColor="text1"/>
          <w:szCs w:val="24"/>
        </w:rPr>
        <w:t>an</w:t>
      </w:r>
      <w:r w:rsidRPr="00227242">
        <w:rPr>
          <w:rFonts w:ascii="Times New Roman" w:eastAsia="Times New Roman" w:hAnsi="Times New Roman" w:cs="Times New Roman"/>
          <w:color w:val="000000" w:themeColor="text1"/>
          <w:szCs w:val="24"/>
        </w:rPr>
        <w:t>epalua am</w:t>
      </w:r>
      <w:r w:rsidR="00F424F9" w:rsidRPr="00227242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shiang, shinü </w:t>
      </w:r>
      <w:r w:rsidR="00F424F9" w:rsidRPr="004A2883">
        <w:rPr>
          <w:rFonts w:ascii="Times New Roman" w:eastAsia="Times New Roman" w:hAnsi="Times New Roman" w:cs="Times New Roman"/>
          <w:color w:val="000000" w:themeColor="text1"/>
          <w:szCs w:val="24"/>
        </w:rPr>
        <w:t>mesüra gypsum metsü</w:t>
      </w:r>
      <w:r w:rsidR="00093CB6" w:rsidRPr="004A2883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nung </w:t>
      </w:r>
    </w:p>
    <w:p w:rsidR="000173AB" w:rsidRDefault="00093CB6" w:rsidP="004A2883">
      <w:p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000000" w:themeColor="text1"/>
          <w:szCs w:val="24"/>
        </w:rPr>
      </w:pPr>
      <w:r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inok</w:t>
      </w:r>
      <w:r w:rsidR="00F424F9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a mesüra ali nungji shinü inoka </w:t>
      </w:r>
      <w:r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ali </w:t>
      </w:r>
      <w:r w:rsidR="00F424F9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tajungba kümdaktsütsü</w:t>
      </w:r>
      <w:r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</w:t>
      </w:r>
    </w:p>
    <w:p w:rsidR="006A35D7" w:rsidRPr="008B7E2A" w:rsidRDefault="004A2883" w:rsidP="000173AB">
      <w:p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000000" w:themeColor="text1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Cs w:val="24"/>
        </w:rPr>
        <w:t>atema anep</w:t>
      </w:r>
      <w:r w:rsidR="00093CB6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alutsüla</w:t>
      </w:r>
      <w:r w:rsidR="00F424F9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. </w:t>
      </w:r>
    </w:p>
    <w:p w:rsidR="00BE6B12" w:rsidRPr="008B7E2A" w:rsidRDefault="000A2EF2">
      <w:pPr>
        <w:numPr>
          <w:ilvl w:val="0"/>
          <w:numId w:val="13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Cs w:val="24"/>
        </w:rPr>
        <w:t>B</w:t>
      </w:r>
      <w:r w:rsidR="00093CB6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iofertiliserji tajungba jenjang </w:t>
      </w:r>
      <w:r w:rsidR="003E44AC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nung </w:t>
      </w:r>
      <w:r w:rsidR="00093CB6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adoktsü atema</w:t>
      </w:r>
      <w:r w:rsidR="00F424F9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nitrogenous aser</w:t>
      </w:r>
      <w:r w:rsidR="00BE6B12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phosphatic</w:t>
      </w:r>
      <w:r w:rsidR="00F424F9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na prongla </w:t>
      </w:r>
      <w:r w:rsidR="003E44AC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amshir.</w:t>
      </w:r>
    </w:p>
    <w:p w:rsidR="006A35D7" w:rsidRPr="008B7E2A" w:rsidRDefault="000A2EF2" w:rsidP="008650B1">
      <w:pPr>
        <w:numPr>
          <w:ilvl w:val="0"/>
          <w:numId w:val="13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Cs w:val="24"/>
        </w:rPr>
        <w:t>P</w:t>
      </w:r>
      <w:r w:rsidR="00F424F9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hosphorus aser tanga  </w:t>
      </w:r>
      <w:r w:rsidR="006A35D7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nutrients</w:t>
      </w:r>
      <w:r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-tem </w:t>
      </w:r>
      <w:r w:rsidR="00F424F9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inoktsütsü mamatsüla. </w:t>
      </w:r>
    </w:p>
    <w:p w:rsidR="006A35D7" w:rsidRPr="008B7E2A" w:rsidRDefault="006A35D7" w:rsidP="008650B1">
      <w:pPr>
        <w:jc w:val="both"/>
        <w:rPr>
          <w:rFonts w:ascii="Times New Roman" w:hAnsi="Times New Roman" w:cs="Times New Roman"/>
          <w:color w:val="000000" w:themeColor="text1"/>
          <w:szCs w:val="24"/>
        </w:rPr>
      </w:pPr>
      <w:bookmarkStart w:id="4" w:name="section8"/>
      <w:bookmarkEnd w:id="4"/>
    </w:p>
    <w:p w:rsidR="006A35D7" w:rsidRPr="008B7E2A" w:rsidRDefault="007520C7" w:rsidP="00917F35">
      <w:pPr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  <w:szCs w:val="24"/>
        </w:rPr>
      </w:pPr>
      <w:r>
        <w:rPr>
          <w:rFonts w:ascii="Times New Roman" w:hAnsi="Times New Roman" w:cs="Times New Roman"/>
          <w:b/>
          <w:bCs/>
          <w:i/>
          <w:iCs/>
          <w:color w:val="000000" w:themeColor="text1"/>
          <w:szCs w:val="24"/>
        </w:rPr>
        <w:t>B</w:t>
      </w:r>
      <w:r w:rsidR="003E44AC" w:rsidRPr="008B7E2A">
        <w:rPr>
          <w:rFonts w:ascii="Times New Roman" w:hAnsi="Times New Roman" w:cs="Times New Roman"/>
          <w:b/>
          <w:bCs/>
          <w:i/>
          <w:iCs/>
          <w:color w:val="000000" w:themeColor="text1"/>
          <w:szCs w:val="24"/>
        </w:rPr>
        <w:t>iofertil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  <w:szCs w:val="24"/>
        </w:rPr>
        <w:t xml:space="preserve">izer amshidang kümdangtsübatem </w:t>
      </w:r>
    </w:p>
    <w:p w:rsidR="0010513F" w:rsidRPr="008B7E2A" w:rsidRDefault="0010513F" w:rsidP="0010513F">
      <w:pPr>
        <w:jc w:val="both"/>
        <w:rPr>
          <w:rFonts w:ascii="Times New Roman" w:hAnsi="Times New Roman" w:cs="Times New Roman"/>
          <w:color w:val="000000" w:themeColor="text1"/>
          <w:szCs w:val="24"/>
        </w:rPr>
      </w:pPr>
    </w:p>
    <w:p w:rsidR="0010513F" w:rsidRPr="008B7E2A" w:rsidRDefault="007520C7" w:rsidP="008650B1">
      <w:pPr>
        <w:numPr>
          <w:ilvl w:val="0"/>
          <w:numId w:val="13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Cs w:val="24"/>
        </w:rPr>
        <w:t>B</w:t>
      </w:r>
      <w:r w:rsidR="006A35D7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io</w:t>
      </w:r>
      <w:r w:rsidR="00E20F2B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fertiliser</w:t>
      </w:r>
      <w:r w:rsidR="006A35D7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packet</w:t>
      </w:r>
      <w:r w:rsidR="003E44AC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ji temokong aser takong tesem anü tesangwa indan</w:t>
      </w:r>
      <w:r>
        <w:rPr>
          <w:rFonts w:ascii="Times New Roman" w:eastAsia="Times New Roman" w:hAnsi="Times New Roman" w:cs="Times New Roman"/>
          <w:color w:val="000000" w:themeColor="text1"/>
          <w:szCs w:val="24"/>
        </w:rPr>
        <w:t>g</w:t>
      </w:r>
      <w:r w:rsidR="003E44AC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-indanga yalokba nungi pila or aliba nung rizünga ayutsüla.</w:t>
      </w:r>
    </w:p>
    <w:p w:rsidR="006A35D7" w:rsidRPr="008B7E2A" w:rsidRDefault="007520C7" w:rsidP="003E44AC">
      <w:pPr>
        <w:numPr>
          <w:ilvl w:val="0"/>
          <w:numId w:val="13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Cs w:val="24"/>
        </w:rPr>
        <w:t>B</w:t>
      </w:r>
      <w:r w:rsidR="006A35D7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io</w:t>
      </w:r>
      <w:r w:rsidR="00E20F2B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fertiliser</w:t>
      </w:r>
      <w:r w:rsidR="003E44AC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ji jungjunga ta</w:t>
      </w:r>
      <w:r>
        <w:rPr>
          <w:rFonts w:ascii="Times New Roman" w:eastAsia="Times New Roman" w:hAnsi="Times New Roman" w:cs="Times New Roman"/>
          <w:color w:val="000000" w:themeColor="text1"/>
          <w:szCs w:val="24"/>
        </w:rPr>
        <w:t>p</w:t>
      </w:r>
      <w:r w:rsidR="003E44AC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et den meyokteper aliba amshi</w:t>
      </w:r>
      <w:r>
        <w:rPr>
          <w:rFonts w:ascii="Times New Roman" w:eastAsia="Times New Roman" w:hAnsi="Times New Roman" w:cs="Times New Roman"/>
          <w:color w:val="000000" w:themeColor="text1"/>
          <w:szCs w:val="24"/>
        </w:rPr>
        <w:t>tsüla aser chemical kecha dena</w:t>
      </w:r>
      <w:r w:rsidR="003E44AC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memeyokteptsüla. </w:t>
      </w:r>
      <w:r w:rsidR="009E6694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</w:t>
      </w:r>
    </w:p>
    <w:p w:rsidR="00CE5611" w:rsidRPr="008B7E2A" w:rsidRDefault="007520C7">
      <w:pPr>
        <w:numPr>
          <w:ilvl w:val="0"/>
          <w:numId w:val="13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Cs w:val="24"/>
        </w:rPr>
        <w:t>T</w:t>
      </w:r>
      <w:r w:rsidR="003E44AC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alidang teti nunga talir ja</w:t>
      </w:r>
      <w:r>
        <w:rPr>
          <w:rFonts w:ascii="Times New Roman" w:eastAsia="Times New Roman" w:hAnsi="Times New Roman" w:cs="Times New Roman"/>
          <w:color w:val="000000" w:themeColor="text1"/>
          <w:szCs w:val="24"/>
        </w:rPr>
        <w:t>g</w:t>
      </w:r>
      <w:r w:rsidR="003E44AC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i pocket ajak nungji tsünglanglen agüja aliba terasa tejangja zülua aliba repranger alitsüla.</w:t>
      </w:r>
    </w:p>
    <w:p w:rsidR="00CE5611" w:rsidRPr="008B7E2A" w:rsidRDefault="007520C7" w:rsidP="00CE5611">
      <w:pPr>
        <w:numPr>
          <w:ilvl w:val="1"/>
          <w:numId w:val="13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Cs w:val="24"/>
        </w:rPr>
        <w:t>O</w:t>
      </w:r>
      <w:r w:rsidR="003E44AC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set ten</w:t>
      </w:r>
      <w:r>
        <w:rPr>
          <w:rFonts w:ascii="Times New Roman" w:eastAsia="Times New Roman" w:hAnsi="Times New Roman" w:cs="Times New Roman"/>
          <w:color w:val="000000" w:themeColor="text1"/>
          <w:szCs w:val="24"/>
        </w:rPr>
        <w:t>ü</w:t>
      </w:r>
      <w:r w:rsidR="003E44AC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ng </w:t>
      </w:r>
    </w:p>
    <w:p w:rsidR="00CE5611" w:rsidRPr="008B7E2A" w:rsidRDefault="007520C7" w:rsidP="00CE5611">
      <w:pPr>
        <w:numPr>
          <w:ilvl w:val="1"/>
          <w:numId w:val="13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Cs w:val="24"/>
        </w:rPr>
        <w:t>K</w:t>
      </w:r>
      <w:r w:rsidR="003E44AC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oba aonsotsü atema amshi</w:t>
      </w:r>
      <w:r>
        <w:rPr>
          <w:rFonts w:ascii="Times New Roman" w:eastAsia="Times New Roman" w:hAnsi="Times New Roman" w:cs="Times New Roman"/>
          <w:color w:val="000000" w:themeColor="text1"/>
          <w:szCs w:val="24"/>
        </w:rPr>
        <w:t>tsü</w:t>
      </w:r>
      <w:r w:rsidR="003E44AC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iba ten</w:t>
      </w:r>
      <w:r>
        <w:rPr>
          <w:rFonts w:ascii="Times New Roman" w:eastAsia="Times New Roman" w:hAnsi="Times New Roman" w:cs="Times New Roman"/>
          <w:color w:val="000000" w:themeColor="text1"/>
          <w:szCs w:val="24"/>
        </w:rPr>
        <w:t>ü</w:t>
      </w:r>
      <w:r w:rsidR="003E44AC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ng.</w:t>
      </w:r>
    </w:p>
    <w:p w:rsidR="00CE5611" w:rsidRPr="008B7E2A" w:rsidRDefault="007520C7" w:rsidP="00CE5611">
      <w:pPr>
        <w:numPr>
          <w:ilvl w:val="1"/>
          <w:numId w:val="13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Cs w:val="24"/>
        </w:rPr>
        <w:t>T</w:t>
      </w:r>
      <w:r w:rsidR="003E44AC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eyanglur indang ten</w:t>
      </w:r>
      <w:r>
        <w:rPr>
          <w:rFonts w:ascii="Times New Roman" w:eastAsia="Times New Roman" w:hAnsi="Times New Roman" w:cs="Times New Roman"/>
          <w:color w:val="000000" w:themeColor="text1"/>
          <w:szCs w:val="24"/>
        </w:rPr>
        <w:t>ü</w:t>
      </w:r>
      <w:r w:rsidR="003E44AC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ng aser</w:t>
      </w:r>
      <w:r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talidak tesem indang tejangja zülur aliba </w:t>
      </w:r>
    </w:p>
    <w:p w:rsidR="00CE5611" w:rsidRPr="008B7E2A" w:rsidRDefault="003E44AC" w:rsidP="00CE5611">
      <w:pPr>
        <w:numPr>
          <w:ilvl w:val="1"/>
          <w:numId w:val="13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zCs w:val="24"/>
        </w:rPr>
      </w:pPr>
      <w:r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yangluba anogo aser kechi anogo raksatsü </w:t>
      </w:r>
    </w:p>
    <w:p w:rsidR="006A35D7" w:rsidRDefault="006864EF" w:rsidP="008650B1">
      <w:pPr>
        <w:numPr>
          <w:ilvl w:val="1"/>
          <w:numId w:val="13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Cs w:val="24"/>
        </w:rPr>
        <w:lastRenderedPageBreak/>
        <w:t>B</w:t>
      </w:r>
      <w:r w:rsidR="003E44AC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atch number aser koma amshitsü rasa zülua aliba. </w:t>
      </w:r>
    </w:p>
    <w:p w:rsidR="006864EF" w:rsidRPr="008B7E2A" w:rsidRDefault="006864EF" w:rsidP="006864EF">
      <w:pPr>
        <w:shd w:val="clear" w:color="auto" w:fill="FFFFFF"/>
        <w:ind w:left="1080"/>
        <w:jc w:val="both"/>
        <w:rPr>
          <w:rFonts w:ascii="Times New Roman" w:eastAsia="Times New Roman" w:hAnsi="Times New Roman" w:cs="Times New Roman"/>
          <w:color w:val="000000" w:themeColor="text1"/>
          <w:szCs w:val="24"/>
        </w:rPr>
      </w:pPr>
    </w:p>
    <w:p w:rsidR="006A35D7" w:rsidRPr="008B7E2A" w:rsidRDefault="006864EF" w:rsidP="008650B1">
      <w:pPr>
        <w:numPr>
          <w:ilvl w:val="0"/>
          <w:numId w:val="13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Cs w:val="24"/>
        </w:rPr>
        <w:t>M</w:t>
      </w:r>
      <w:r w:rsidR="0042440E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ozüji meraksadang amshiang aser koma amshitsü rasa</w:t>
      </w:r>
      <w:r>
        <w:rPr>
          <w:rFonts w:ascii="Times New Roman" w:eastAsia="Times New Roman" w:hAnsi="Times New Roman" w:cs="Times New Roman"/>
          <w:color w:val="000000" w:themeColor="text1"/>
          <w:szCs w:val="24"/>
        </w:rPr>
        <w:t>a agüja alibaji shit</w:t>
      </w:r>
      <w:r w:rsidR="0042440E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ak anidaka amshiang.</w:t>
      </w:r>
    </w:p>
    <w:p w:rsidR="00DD55FF" w:rsidRPr="008B7E2A" w:rsidRDefault="006864EF" w:rsidP="004610AD">
      <w:pPr>
        <w:numPr>
          <w:ilvl w:val="0"/>
          <w:numId w:val="13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B</w:t>
      </w:r>
      <w:r w:rsidR="006A35D7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io</w:t>
      </w:r>
      <w:r w:rsidR="00E20F2B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fertiliser</w:t>
      </w:r>
      <w:r w:rsidR="006A35D7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s </w:t>
      </w:r>
      <w:r w:rsidR="0042440E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den külemi ali mool (</w:t>
      </w:r>
      <w:r w:rsidR="006A35D7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organic manures</w:t>
      </w:r>
      <w:r w:rsidR="0042440E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) amshitsüji kanga tongtibang.</w:t>
      </w:r>
      <w:r w:rsidR="006A35D7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F</w:t>
      </w:r>
      <w:r w:rsidR="00586C4F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ertilizers</w:t>
      </w:r>
      <w:r w:rsidR="0042440E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ama masü</w:t>
      </w:r>
      <w:r w:rsidR="00586C4F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,</w:t>
      </w:r>
      <w:r w:rsidR="0042440E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Azolla  green manure</w:t>
      </w:r>
      <w:bookmarkStart w:id="5" w:name="section4"/>
      <w:bookmarkEnd w:id="5"/>
      <w:r w:rsidR="0042440E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ka ama amshiba</w:t>
      </w:r>
      <w:r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</w:t>
      </w:r>
      <w:r w:rsidR="0042440E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dak alaka </w:t>
      </w:r>
      <w:r w:rsidR="00586C4F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</w:t>
      </w:r>
      <w:r w:rsidR="0042440E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iba ya nutrient agütsütsü atema mamshir, </w:t>
      </w:r>
    </w:p>
    <w:p w:rsidR="004923A0" w:rsidRPr="008B7E2A" w:rsidRDefault="004923A0" w:rsidP="004923A0">
      <w:pPr>
        <w:numPr>
          <w:ilvl w:val="0"/>
          <w:numId w:val="13"/>
        </w:numPr>
        <w:shd w:val="clear" w:color="auto" w:fill="FFFFFF"/>
        <w:jc w:val="both"/>
        <w:rPr>
          <w:rFonts w:ascii="Times New Roman" w:hAnsi="Times New Roman" w:cs="Times New Roman"/>
          <w:b/>
          <w:i/>
          <w:iCs/>
          <w:color w:val="000000" w:themeColor="text1"/>
          <w:szCs w:val="24"/>
        </w:rPr>
      </w:pPr>
      <w:r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Aonsotsü agizükben achitsüba indang nungji mesüra aonsotsü aliba moapo nung aonsotsü agizüka achi</w:t>
      </w:r>
      <w:r w:rsidR="006864EF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</w:t>
      </w:r>
      <w:r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tenzüktsü matongdang ita ka lia shiruru scü nunger meinoktsüla. </w:t>
      </w:r>
      <w:r w:rsidR="006864EF">
        <w:rPr>
          <w:rFonts w:ascii="Times New Roman" w:eastAsia="Times New Roman" w:hAnsi="Times New Roman" w:cs="Times New Roman"/>
          <w:color w:val="000000" w:themeColor="text1"/>
          <w:szCs w:val="24"/>
        </w:rPr>
        <w:t>I</w:t>
      </w:r>
      <w:r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>ba sü</w:t>
      </w:r>
      <w:r w:rsidR="006864EF">
        <w:rPr>
          <w:rFonts w:ascii="Times New Roman" w:eastAsia="Times New Roman" w:hAnsi="Times New Roman" w:cs="Times New Roman"/>
          <w:color w:val="000000" w:themeColor="text1"/>
          <w:szCs w:val="24"/>
        </w:rPr>
        <w:t>lenji, ibaji junga shisar</w:t>
      </w:r>
      <w:r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aliba dang inoktsüla.</w:t>
      </w:r>
      <w:r w:rsidR="001804D9" w:rsidRPr="008B7E2A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</w:t>
      </w:r>
      <w:bookmarkStart w:id="6" w:name="_Toc34836948"/>
    </w:p>
    <w:p w:rsidR="004923A0" w:rsidRPr="008B7E2A" w:rsidRDefault="004923A0" w:rsidP="004923A0">
      <w:pPr>
        <w:shd w:val="clear" w:color="auto" w:fill="FFFFFF"/>
        <w:ind w:left="360"/>
        <w:jc w:val="both"/>
        <w:rPr>
          <w:rFonts w:ascii="Times New Roman" w:hAnsi="Times New Roman" w:cs="Times New Roman"/>
          <w:b/>
          <w:i/>
          <w:iCs/>
          <w:color w:val="000000" w:themeColor="text1"/>
          <w:szCs w:val="24"/>
        </w:rPr>
      </w:pPr>
    </w:p>
    <w:p w:rsidR="001345D5" w:rsidRPr="008B7E2A" w:rsidRDefault="006864EF" w:rsidP="004923A0">
      <w:pPr>
        <w:shd w:val="clear" w:color="auto" w:fill="FFFFFF"/>
        <w:ind w:left="360"/>
        <w:jc w:val="both"/>
        <w:rPr>
          <w:rFonts w:ascii="Times New Roman" w:hAnsi="Times New Roman" w:cs="Times New Roman"/>
          <w:b/>
          <w:i/>
          <w:iCs/>
          <w:color w:val="000000" w:themeColor="text1"/>
          <w:szCs w:val="24"/>
        </w:rPr>
      </w:pPr>
      <w:r>
        <w:rPr>
          <w:rFonts w:ascii="Times New Roman" w:hAnsi="Times New Roman" w:cs="Times New Roman"/>
          <w:b/>
          <w:i/>
          <w:iCs/>
          <w:color w:val="000000" w:themeColor="text1"/>
          <w:szCs w:val="24"/>
        </w:rPr>
        <w:t>Tsünüsempongtsü b</w:t>
      </w:r>
      <w:r w:rsidR="004923A0" w:rsidRPr="008B7E2A">
        <w:rPr>
          <w:rFonts w:ascii="Times New Roman" w:hAnsi="Times New Roman" w:cs="Times New Roman"/>
          <w:b/>
          <w:i/>
          <w:iCs/>
          <w:color w:val="000000" w:themeColor="text1"/>
          <w:szCs w:val="24"/>
        </w:rPr>
        <w:t xml:space="preserve">alala nung bio-fertiliser inoktsü atema tasazüktem </w:t>
      </w:r>
      <w:bookmarkEnd w:id="6"/>
    </w:p>
    <w:p w:rsidR="007746BB" w:rsidRPr="008B7E2A" w:rsidRDefault="007746BB" w:rsidP="008650B1">
      <w:pPr>
        <w:jc w:val="both"/>
        <w:rPr>
          <w:rFonts w:ascii="Times New Roman" w:hAnsi="Times New Roman" w:cs="Times New Roman"/>
          <w:b/>
          <w:i/>
          <w:iCs/>
          <w:color w:val="000000" w:themeColor="text1"/>
          <w:szCs w:val="24"/>
        </w:rPr>
      </w:pPr>
    </w:p>
    <w:tbl>
      <w:tblPr>
        <w:tblStyle w:val="TableGrid"/>
        <w:tblW w:w="5000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/>
      </w:tblPr>
      <w:tblGrid>
        <w:gridCol w:w="2608"/>
        <w:gridCol w:w="1311"/>
        <w:gridCol w:w="1528"/>
        <w:gridCol w:w="1660"/>
      </w:tblGrid>
      <w:tr w:rsidR="006A35D7" w:rsidRPr="008B7E2A" w:rsidTr="008650B1">
        <w:trPr>
          <w:trHeight w:val="512"/>
        </w:trPr>
        <w:tc>
          <w:tcPr>
            <w:tcW w:w="1835" w:type="pct"/>
          </w:tcPr>
          <w:p w:rsidR="001345D5" w:rsidRPr="008B7E2A" w:rsidRDefault="001345D5" w:rsidP="008650B1">
            <w:pPr>
              <w:ind w:right="-57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IN"/>
              </w:rPr>
            </w:pPr>
            <w:r w:rsidRPr="008B7E2A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IN"/>
              </w:rPr>
              <w:t>Crop</w:t>
            </w:r>
          </w:p>
        </w:tc>
        <w:tc>
          <w:tcPr>
            <w:tcW w:w="922" w:type="pct"/>
          </w:tcPr>
          <w:p w:rsidR="001345D5" w:rsidRPr="008B7E2A" w:rsidRDefault="001345D5" w:rsidP="008650B1">
            <w:pPr>
              <w:ind w:right="-57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IN"/>
              </w:rPr>
            </w:pPr>
            <w:r w:rsidRPr="008B7E2A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IN"/>
              </w:rPr>
              <w:t>Recommended Bio-</w:t>
            </w:r>
            <w:r w:rsidR="00E20F2B" w:rsidRPr="008B7E2A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IN"/>
              </w:rPr>
              <w:t>fertiliser</w:t>
            </w:r>
          </w:p>
        </w:tc>
        <w:tc>
          <w:tcPr>
            <w:tcW w:w="1075" w:type="pct"/>
          </w:tcPr>
          <w:p w:rsidR="001345D5" w:rsidRPr="008B7E2A" w:rsidRDefault="001345D5" w:rsidP="008650B1">
            <w:pPr>
              <w:ind w:right="-57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IN"/>
              </w:rPr>
            </w:pPr>
            <w:r w:rsidRPr="008B7E2A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IN"/>
              </w:rPr>
              <w:t>Application method</w:t>
            </w:r>
          </w:p>
        </w:tc>
        <w:tc>
          <w:tcPr>
            <w:tcW w:w="1168" w:type="pct"/>
          </w:tcPr>
          <w:p w:rsidR="001345D5" w:rsidRPr="008B7E2A" w:rsidRDefault="001345D5" w:rsidP="008650B1">
            <w:pPr>
              <w:ind w:right="-57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IN"/>
              </w:rPr>
            </w:pPr>
            <w:r w:rsidRPr="008B7E2A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IN"/>
              </w:rPr>
              <w:t>Quantity to be used</w:t>
            </w:r>
          </w:p>
        </w:tc>
      </w:tr>
      <w:tr w:rsidR="006A35D7" w:rsidRPr="008B7E2A" w:rsidTr="008650B1">
        <w:trPr>
          <w:trHeight w:val="296"/>
        </w:trPr>
        <w:tc>
          <w:tcPr>
            <w:tcW w:w="1835" w:type="pct"/>
            <w:hideMark/>
          </w:tcPr>
          <w:p w:rsidR="001345D5" w:rsidRPr="008B7E2A" w:rsidRDefault="001345D5" w:rsidP="008650B1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8B7E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Rubber, coconuts</w:t>
            </w:r>
          </w:p>
        </w:tc>
        <w:tc>
          <w:tcPr>
            <w:tcW w:w="922" w:type="pct"/>
            <w:hideMark/>
          </w:tcPr>
          <w:p w:rsidR="001345D5" w:rsidRPr="008B7E2A" w:rsidRDefault="001345D5" w:rsidP="008650B1">
            <w:pPr>
              <w:jc w:val="bot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en-IN"/>
              </w:rPr>
            </w:pPr>
            <w:r w:rsidRPr="008B7E2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en-IN"/>
              </w:rPr>
              <w:t>Azotobacter</w:t>
            </w:r>
          </w:p>
        </w:tc>
        <w:tc>
          <w:tcPr>
            <w:tcW w:w="1075" w:type="pct"/>
            <w:hideMark/>
          </w:tcPr>
          <w:p w:rsidR="001345D5" w:rsidRPr="008B7E2A" w:rsidRDefault="001345D5" w:rsidP="008650B1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8B7E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Soil treatment</w:t>
            </w:r>
          </w:p>
        </w:tc>
        <w:tc>
          <w:tcPr>
            <w:tcW w:w="1168" w:type="pct"/>
            <w:hideMark/>
          </w:tcPr>
          <w:p w:rsidR="001345D5" w:rsidRPr="008B7E2A" w:rsidRDefault="001345D5" w:rsidP="008650B1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8B7E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2-3 ml/ plant</w:t>
            </w:r>
          </w:p>
        </w:tc>
      </w:tr>
      <w:tr w:rsidR="006A35D7" w:rsidRPr="008B7E2A" w:rsidTr="008650B1">
        <w:trPr>
          <w:trHeight w:val="107"/>
        </w:trPr>
        <w:tc>
          <w:tcPr>
            <w:tcW w:w="1835" w:type="pct"/>
            <w:hideMark/>
          </w:tcPr>
          <w:p w:rsidR="001345D5" w:rsidRPr="008B7E2A" w:rsidRDefault="001345D5" w:rsidP="008650B1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8B7E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Agro-forestry/fruit plants</w:t>
            </w:r>
          </w:p>
        </w:tc>
        <w:tc>
          <w:tcPr>
            <w:tcW w:w="922" w:type="pct"/>
            <w:hideMark/>
          </w:tcPr>
          <w:p w:rsidR="001345D5" w:rsidRPr="008B7E2A" w:rsidRDefault="001345D5" w:rsidP="008650B1">
            <w:pPr>
              <w:jc w:val="bot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en-IN"/>
              </w:rPr>
            </w:pPr>
            <w:r w:rsidRPr="008B7E2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en-IN"/>
              </w:rPr>
              <w:t>Azotobacter</w:t>
            </w:r>
          </w:p>
        </w:tc>
        <w:tc>
          <w:tcPr>
            <w:tcW w:w="1075" w:type="pct"/>
            <w:hideMark/>
          </w:tcPr>
          <w:p w:rsidR="001345D5" w:rsidRPr="008B7E2A" w:rsidRDefault="001345D5" w:rsidP="008650B1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8B7E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Soil treatment</w:t>
            </w:r>
          </w:p>
        </w:tc>
        <w:tc>
          <w:tcPr>
            <w:tcW w:w="1168" w:type="pct"/>
            <w:hideMark/>
          </w:tcPr>
          <w:p w:rsidR="001345D5" w:rsidRPr="008B7E2A" w:rsidRDefault="001345D5" w:rsidP="008650B1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8B7E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2-3 ml/ plant at nursery</w:t>
            </w:r>
          </w:p>
        </w:tc>
      </w:tr>
      <w:tr w:rsidR="006A35D7" w:rsidRPr="008B7E2A" w:rsidTr="008650B1">
        <w:trPr>
          <w:trHeight w:val="197"/>
        </w:trPr>
        <w:tc>
          <w:tcPr>
            <w:tcW w:w="1835" w:type="pct"/>
            <w:hideMark/>
          </w:tcPr>
          <w:p w:rsidR="001345D5" w:rsidRPr="008B7E2A" w:rsidRDefault="001345D5" w:rsidP="008650B1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8B7E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Leguminous plants/ trees</w:t>
            </w:r>
          </w:p>
        </w:tc>
        <w:tc>
          <w:tcPr>
            <w:tcW w:w="922" w:type="pct"/>
            <w:hideMark/>
          </w:tcPr>
          <w:p w:rsidR="001345D5" w:rsidRPr="008B7E2A" w:rsidRDefault="001345D5" w:rsidP="008650B1">
            <w:pPr>
              <w:jc w:val="bot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en-IN"/>
              </w:rPr>
            </w:pPr>
            <w:r w:rsidRPr="008B7E2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en-IN"/>
              </w:rPr>
              <w:t>Rhizobium</w:t>
            </w:r>
          </w:p>
        </w:tc>
        <w:tc>
          <w:tcPr>
            <w:tcW w:w="1075" w:type="pct"/>
            <w:hideMark/>
          </w:tcPr>
          <w:p w:rsidR="001345D5" w:rsidRPr="008B7E2A" w:rsidRDefault="001345D5" w:rsidP="008650B1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8B7E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Soil treatment</w:t>
            </w:r>
          </w:p>
        </w:tc>
        <w:tc>
          <w:tcPr>
            <w:tcW w:w="1168" w:type="pct"/>
            <w:hideMark/>
          </w:tcPr>
          <w:p w:rsidR="001345D5" w:rsidRPr="008B7E2A" w:rsidRDefault="001345D5" w:rsidP="008650B1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8B7E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1-2 ml/ plant</w:t>
            </w:r>
          </w:p>
        </w:tc>
      </w:tr>
    </w:tbl>
    <w:p w:rsidR="00BF50AF" w:rsidRPr="008B7E2A" w:rsidRDefault="00BF50AF">
      <w:pPr>
        <w:jc w:val="both"/>
        <w:rPr>
          <w:rFonts w:ascii="Times New Roman" w:hAnsi="Times New Roman" w:cs="Times New Roman"/>
          <w:color w:val="000000" w:themeColor="text1"/>
          <w:szCs w:val="24"/>
        </w:rPr>
      </w:pPr>
    </w:p>
    <w:sectPr w:rsidR="00BF50AF" w:rsidRPr="008B7E2A" w:rsidSect="0063064F">
      <w:pgSz w:w="16840" w:h="11900" w:orient="landscape"/>
      <w:pgMar w:top="540" w:right="910" w:bottom="450" w:left="1440" w:header="708" w:footer="708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2F21" w:rsidRDefault="00002F21" w:rsidP="00E45B05">
      <w:r>
        <w:separator/>
      </w:r>
    </w:p>
  </w:endnote>
  <w:endnote w:type="continuationSeparator" w:id="1">
    <w:p w:rsidR="00002F21" w:rsidRDefault="00002F21" w:rsidP="00E45B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2F21" w:rsidRDefault="00002F21" w:rsidP="00E45B05">
      <w:r>
        <w:separator/>
      </w:r>
    </w:p>
  </w:footnote>
  <w:footnote w:type="continuationSeparator" w:id="1">
    <w:p w:rsidR="00002F21" w:rsidRDefault="00002F21" w:rsidP="00E45B0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B4327"/>
    <w:multiLevelType w:val="hybridMultilevel"/>
    <w:tmpl w:val="CDD0261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91C2349"/>
    <w:multiLevelType w:val="multilevel"/>
    <w:tmpl w:val="B652F2F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>
    <w:nsid w:val="1A27090B"/>
    <w:multiLevelType w:val="hybridMultilevel"/>
    <w:tmpl w:val="193430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413BDA"/>
    <w:multiLevelType w:val="hybridMultilevel"/>
    <w:tmpl w:val="CF4A08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28B7539"/>
    <w:multiLevelType w:val="multilevel"/>
    <w:tmpl w:val="C648649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">
    <w:nsid w:val="26B94B98"/>
    <w:multiLevelType w:val="multilevel"/>
    <w:tmpl w:val="760C04A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>
    <w:nsid w:val="2BDE1A22"/>
    <w:multiLevelType w:val="hybridMultilevel"/>
    <w:tmpl w:val="8BF49AA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E0F3F40"/>
    <w:multiLevelType w:val="multilevel"/>
    <w:tmpl w:val="8F0406F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8">
    <w:nsid w:val="2FD96702"/>
    <w:multiLevelType w:val="multilevel"/>
    <w:tmpl w:val="B596E2B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000000" w:themeColor="text1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">
    <w:nsid w:val="356776DF"/>
    <w:multiLevelType w:val="multilevel"/>
    <w:tmpl w:val="17A0A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69234DD"/>
    <w:multiLevelType w:val="multilevel"/>
    <w:tmpl w:val="40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38EE3405"/>
    <w:multiLevelType w:val="hybridMultilevel"/>
    <w:tmpl w:val="D52818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9D6067F"/>
    <w:multiLevelType w:val="hybridMultilevel"/>
    <w:tmpl w:val="C8784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C140605"/>
    <w:multiLevelType w:val="hybridMultilevel"/>
    <w:tmpl w:val="41FE2E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5F31828"/>
    <w:multiLevelType w:val="multilevel"/>
    <w:tmpl w:val="E884A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D0B325D"/>
    <w:multiLevelType w:val="multilevel"/>
    <w:tmpl w:val="97C26322"/>
    <w:lvl w:ilvl="0">
      <w:start w:val="1"/>
      <w:numFmt w:val="bullet"/>
      <w:lvlText w:val=""/>
      <w:lvlJc w:val="left"/>
      <w:pPr>
        <w:tabs>
          <w:tab w:val="num" w:pos="-708"/>
        </w:tabs>
        <w:ind w:left="-70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2"/>
        </w:tabs>
        <w:ind w:left="1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732"/>
        </w:tabs>
        <w:ind w:left="73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1452"/>
        </w:tabs>
        <w:ind w:left="145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2172"/>
        </w:tabs>
        <w:ind w:left="217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2892"/>
        </w:tabs>
        <w:ind w:left="289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3612"/>
        </w:tabs>
        <w:ind w:left="361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4332"/>
        </w:tabs>
        <w:ind w:left="433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5052"/>
        </w:tabs>
        <w:ind w:left="5052" w:hanging="360"/>
      </w:pPr>
      <w:rPr>
        <w:rFonts w:ascii="Wingdings" w:hAnsi="Wingdings" w:hint="default"/>
        <w:sz w:val="20"/>
      </w:rPr>
    </w:lvl>
  </w:abstractNum>
  <w:abstractNum w:abstractNumId="16">
    <w:nsid w:val="6ECE3704"/>
    <w:multiLevelType w:val="hybridMultilevel"/>
    <w:tmpl w:val="45961868"/>
    <w:lvl w:ilvl="0" w:tplc="BA8C22B6">
      <w:start w:val="1"/>
      <w:numFmt w:val="lowerRoman"/>
      <w:lvlText w:val="%1."/>
      <w:lvlJc w:val="right"/>
      <w:pPr>
        <w:ind w:left="720" w:hanging="360"/>
      </w:pPr>
      <w:rPr>
        <w:b w:val="0"/>
        <w:i w:val="0"/>
      </w:rPr>
    </w:lvl>
    <w:lvl w:ilvl="1" w:tplc="4CD049F8">
      <w:start w:val="3"/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6"/>
  </w:num>
  <w:num w:numId="3">
    <w:abstractNumId w:val="13"/>
  </w:num>
  <w:num w:numId="4">
    <w:abstractNumId w:val="11"/>
  </w:num>
  <w:num w:numId="5">
    <w:abstractNumId w:val="5"/>
  </w:num>
  <w:num w:numId="6">
    <w:abstractNumId w:val="14"/>
  </w:num>
  <w:num w:numId="7">
    <w:abstractNumId w:val="2"/>
  </w:num>
  <w:num w:numId="8">
    <w:abstractNumId w:val="12"/>
  </w:num>
  <w:num w:numId="9">
    <w:abstractNumId w:val="9"/>
  </w:num>
  <w:num w:numId="10">
    <w:abstractNumId w:val="1"/>
  </w:num>
  <w:num w:numId="11">
    <w:abstractNumId w:val="4"/>
  </w:num>
  <w:num w:numId="12">
    <w:abstractNumId w:val="7"/>
  </w:num>
  <w:num w:numId="13">
    <w:abstractNumId w:val="8"/>
  </w:num>
  <w:num w:numId="14">
    <w:abstractNumId w:val="15"/>
  </w:num>
  <w:num w:numId="15">
    <w:abstractNumId w:val="6"/>
  </w:num>
  <w:num w:numId="16">
    <w:abstractNumId w:val="3"/>
  </w:num>
  <w:num w:numId="1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F50AF"/>
    <w:rsid w:val="00002F21"/>
    <w:rsid w:val="000173AB"/>
    <w:rsid w:val="000361BA"/>
    <w:rsid w:val="00077266"/>
    <w:rsid w:val="00087202"/>
    <w:rsid w:val="00093CB6"/>
    <w:rsid w:val="000A2EF2"/>
    <w:rsid w:val="000A7937"/>
    <w:rsid w:val="000B459B"/>
    <w:rsid w:val="000C7456"/>
    <w:rsid w:val="0010513F"/>
    <w:rsid w:val="00113E8E"/>
    <w:rsid w:val="0012357E"/>
    <w:rsid w:val="001345D5"/>
    <w:rsid w:val="00150FB1"/>
    <w:rsid w:val="001516F4"/>
    <w:rsid w:val="001559A8"/>
    <w:rsid w:val="001804D9"/>
    <w:rsid w:val="00227242"/>
    <w:rsid w:val="002274F0"/>
    <w:rsid w:val="00243DFA"/>
    <w:rsid w:val="002538ED"/>
    <w:rsid w:val="002725DC"/>
    <w:rsid w:val="002A10E8"/>
    <w:rsid w:val="002B3838"/>
    <w:rsid w:val="00313B55"/>
    <w:rsid w:val="00365E64"/>
    <w:rsid w:val="003741B4"/>
    <w:rsid w:val="00382E9E"/>
    <w:rsid w:val="00391729"/>
    <w:rsid w:val="003A6E14"/>
    <w:rsid w:val="003B59D2"/>
    <w:rsid w:val="003B6D87"/>
    <w:rsid w:val="003C6570"/>
    <w:rsid w:val="003D50BE"/>
    <w:rsid w:val="003E44AC"/>
    <w:rsid w:val="003F493D"/>
    <w:rsid w:val="0042440E"/>
    <w:rsid w:val="00425BBF"/>
    <w:rsid w:val="00461127"/>
    <w:rsid w:val="004669E7"/>
    <w:rsid w:val="00472C56"/>
    <w:rsid w:val="00483310"/>
    <w:rsid w:val="004905F2"/>
    <w:rsid w:val="004923A0"/>
    <w:rsid w:val="004A2883"/>
    <w:rsid w:val="004A7346"/>
    <w:rsid w:val="004B0A5E"/>
    <w:rsid w:val="004C2CC2"/>
    <w:rsid w:val="004D1DD8"/>
    <w:rsid w:val="004E207E"/>
    <w:rsid w:val="004E6C77"/>
    <w:rsid w:val="004F2FBD"/>
    <w:rsid w:val="004F4A65"/>
    <w:rsid w:val="005063F6"/>
    <w:rsid w:val="00517C4D"/>
    <w:rsid w:val="005249DB"/>
    <w:rsid w:val="005856B4"/>
    <w:rsid w:val="00586C4F"/>
    <w:rsid w:val="005D043D"/>
    <w:rsid w:val="005D57F0"/>
    <w:rsid w:val="005F6F09"/>
    <w:rsid w:val="00612607"/>
    <w:rsid w:val="0061607E"/>
    <w:rsid w:val="0063064F"/>
    <w:rsid w:val="0063612B"/>
    <w:rsid w:val="006571CB"/>
    <w:rsid w:val="00662EA4"/>
    <w:rsid w:val="006864EF"/>
    <w:rsid w:val="00693797"/>
    <w:rsid w:val="006A35D7"/>
    <w:rsid w:val="006B087E"/>
    <w:rsid w:val="006B2ACC"/>
    <w:rsid w:val="006D1762"/>
    <w:rsid w:val="006D5494"/>
    <w:rsid w:val="006D6D8C"/>
    <w:rsid w:val="006E6914"/>
    <w:rsid w:val="006E706B"/>
    <w:rsid w:val="007052F1"/>
    <w:rsid w:val="0070579C"/>
    <w:rsid w:val="007144FB"/>
    <w:rsid w:val="00747BBD"/>
    <w:rsid w:val="007520C7"/>
    <w:rsid w:val="007636F3"/>
    <w:rsid w:val="00763A18"/>
    <w:rsid w:val="0076791A"/>
    <w:rsid w:val="007746BB"/>
    <w:rsid w:val="0077609D"/>
    <w:rsid w:val="00795D12"/>
    <w:rsid w:val="007A5651"/>
    <w:rsid w:val="007B4E34"/>
    <w:rsid w:val="007D25AD"/>
    <w:rsid w:val="007E4F73"/>
    <w:rsid w:val="007F3FCA"/>
    <w:rsid w:val="00830FCF"/>
    <w:rsid w:val="008405C9"/>
    <w:rsid w:val="00863993"/>
    <w:rsid w:val="008650B1"/>
    <w:rsid w:val="00875090"/>
    <w:rsid w:val="00877C29"/>
    <w:rsid w:val="00895174"/>
    <w:rsid w:val="008B7E2A"/>
    <w:rsid w:val="008C4C2D"/>
    <w:rsid w:val="008C58DF"/>
    <w:rsid w:val="008E2DEE"/>
    <w:rsid w:val="009068D8"/>
    <w:rsid w:val="0091605E"/>
    <w:rsid w:val="00917F35"/>
    <w:rsid w:val="00933EE1"/>
    <w:rsid w:val="00947A82"/>
    <w:rsid w:val="009A106E"/>
    <w:rsid w:val="009E6694"/>
    <w:rsid w:val="009F40F1"/>
    <w:rsid w:val="00A001F1"/>
    <w:rsid w:val="00A27341"/>
    <w:rsid w:val="00A32F25"/>
    <w:rsid w:val="00A410E2"/>
    <w:rsid w:val="00A56809"/>
    <w:rsid w:val="00A754C0"/>
    <w:rsid w:val="00A809BB"/>
    <w:rsid w:val="00AA3E02"/>
    <w:rsid w:val="00AC0FA9"/>
    <w:rsid w:val="00AC1F13"/>
    <w:rsid w:val="00AC41E6"/>
    <w:rsid w:val="00AD175F"/>
    <w:rsid w:val="00AD278E"/>
    <w:rsid w:val="00AD6F2F"/>
    <w:rsid w:val="00AE19BA"/>
    <w:rsid w:val="00B00FBF"/>
    <w:rsid w:val="00B27186"/>
    <w:rsid w:val="00B420BB"/>
    <w:rsid w:val="00B47C09"/>
    <w:rsid w:val="00B648BC"/>
    <w:rsid w:val="00B77105"/>
    <w:rsid w:val="00B90F6C"/>
    <w:rsid w:val="00BA283A"/>
    <w:rsid w:val="00BA4FDE"/>
    <w:rsid w:val="00BA5EB4"/>
    <w:rsid w:val="00BA7EE3"/>
    <w:rsid w:val="00BC1BBA"/>
    <w:rsid w:val="00BD6D5D"/>
    <w:rsid w:val="00BE0E4A"/>
    <w:rsid w:val="00BE6B12"/>
    <w:rsid w:val="00BF50AF"/>
    <w:rsid w:val="00C06CDB"/>
    <w:rsid w:val="00C1273C"/>
    <w:rsid w:val="00C516CC"/>
    <w:rsid w:val="00CA3BA4"/>
    <w:rsid w:val="00CE5611"/>
    <w:rsid w:val="00D05B28"/>
    <w:rsid w:val="00D13863"/>
    <w:rsid w:val="00D75F8E"/>
    <w:rsid w:val="00D83F7F"/>
    <w:rsid w:val="00DD55FF"/>
    <w:rsid w:val="00E01434"/>
    <w:rsid w:val="00E20F2B"/>
    <w:rsid w:val="00E42072"/>
    <w:rsid w:val="00E45B05"/>
    <w:rsid w:val="00E574D3"/>
    <w:rsid w:val="00E604C8"/>
    <w:rsid w:val="00E63F08"/>
    <w:rsid w:val="00E7201E"/>
    <w:rsid w:val="00EB3B55"/>
    <w:rsid w:val="00EB464D"/>
    <w:rsid w:val="00EB5133"/>
    <w:rsid w:val="00ED600D"/>
    <w:rsid w:val="00EE5663"/>
    <w:rsid w:val="00EF45DE"/>
    <w:rsid w:val="00F10202"/>
    <w:rsid w:val="00F32242"/>
    <w:rsid w:val="00F424F9"/>
    <w:rsid w:val="00F66ADF"/>
    <w:rsid w:val="00F95923"/>
    <w:rsid w:val="00FA2E9B"/>
    <w:rsid w:val="00FD12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1"/>
        <w:lang w:val="en-IN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2072"/>
  </w:style>
  <w:style w:type="paragraph" w:styleId="Heading3">
    <w:name w:val="heading 3"/>
    <w:basedOn w:val="Normal"/>
    <w:link w:val="Heading3Char"/>
    <w:uiPriority w:val="9"/>
    <w:qFormat/>
    <w:rsid w:val="006A35D7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F50AF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</w:rPr>
  </w:style>
  <w:style w:type="character" w:styleId="Emphasis">
    <w:name w:val="Emphasis"/>
    <w:basedOn w:val="DefaultParagraphFont"/>
    <w:uiPriority w:val="20"/>
    <w:qFormat/>
    <w:rsid w:val="00BF50AF"/>
    <w:rPr>
      <w:i/>
      <w:iCs/>
    </w:rPr>
  </w:style>
  <w:style w:type="paragraph" w:styleId="ListParagraph">
    <w:name w:val="List Paragraph"/>
    <w:basedOn w:val="Normal"/>
    <w:uiPriority w:val="34"/>
    <w:qFormat/>
    <w:rsid w:val="00BF50AF"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 w:bidi="ar-SA"/>
    </w:rPr>
  </w:style>
  <w:style w:type="table" w:styleId="TableGrid">
    <w:name w:val="Table Grid"/>
    <w:basedOn w:val="TableNormal"/>
    <w:uiPriority w:val="39"/>
    <w:rsid w:val="001345D5"/>
    <w:rPr>
      <w:rFonts w:eastAsiaTheme="minorHAns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DD55FF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6A35D7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external-link">
    <w:name w:val="external-link"/>
    <w:basedOn w:val="DefaultParagraphFont"/>
    <w:rsid w:val="006A35D7"/>
  </w:style>
  <w:style w:type="table" w:customStyle="1" w:styleId="GridTable5DarkAccent2">
    <w:name w:val="Grid Table 5 Dark Accent 2"/>
    <w:basedOn w:val="TableNormal"/>
    <w:uiPriority w:val="50"/>
    <w:rsid w:val="00877C29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A809BB"/>
    <w:rPr>
      <w:rFonts w:ascii="Segoe UI" w:hAnsi="Segoe UI"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9BB"/>
    <w:rPr>
      <w:rFonts w:ascii="Segoe UI" w:hAnsi="Segoe UI" w:cs="Mangal"/>
      <w:sz w:val="18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AD278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D278E"/>
    <w:rPr>
      <w:sz w:val="20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D278E"/>
    <w:rPr>
      <w:sz w:val="20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D27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D278E"/>
    <w:rPr>
      <w:b/>
      <w:bCs/>
      <w:sz w:val="20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45B05"/>
    <w:rPr>
      <w:sz w:val="20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45B05"/>
    <w:rPr>
      <w:sz w:val="20"/>
      <w:szCs w:val="18"/>
    </w:rPr>
  </w:style>
  <w:style w:type="character" w:styleId="FootnoteReference">
    <w:name w:val="footnote reference"/>
    <w:basedOn w:val="DefaultParagraphFont"/>
    <w:uiPriority w:val="99"/>
    <w:semiHidden/>
    <w:unhideWhenUsed/>
    <w:rsid w:val="00E45B05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54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0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9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9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3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7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kaspedia.in/agriculture/crop-production/package-of-practices/cereals-and-millets/ric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0C06B7-9926-43CC-976C-990C3BF2CB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Pages>3</Pages>
  <Words>1044</Words>
  <Characters>5955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mithun mohan</dc:creator>
  <cp:keywords/>
  <dc:description/>
  <cp:lastModifiedBy>TCS</cp:lastModifiedBy>
  <cp:revision>33</cp:revision>
  <dcterms:created xsi:type="dcterms:W3CDTF">2020-07-23T04:14:00Z</dcterms:created>
  <dcterms:modified xsi:type="dcterms:W3CDTF">2021-06-25T11:40:00Z</dcterms:modified>
</cp:coreProperties>
</file>